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D3" w:rsidRDefault="00A17D6F" w:rsidP="00A17D6F">
      <w:pPr>
        <w:pStyle w:val="a6"/>
        <w:snapToGrid w:val="0"/>
        <w:spacing w:afterLines="50"/>
        <w:ind w:firstLineChars="0" w:firstLine="0"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105年</w:t>
      </w:r>
      <w:r w:rsidR="00884CD3" w:rsidRPr="00884CD3">
        <w:rPr>
          <w:rFonts w:hint="eastAsia"/>
          <w:spacing w:val="-20"/>
          <w:sz w:val="32"/>
          <w:szCs w:val="32"/>
        </w:rPr>
        <w:t>公務人員高等考試三級考試暨普通考試客家事務行政類科</w:t>
      </w:r>
    </w:p>
    <w:p w:rsidR="00F93703" w:rsidRPr="006101E6" w:rsidRDefault="006101E6" w:rsidP="00A17D6F">
      <w:pPr>
        <w:pStyle w:val="a6"/>
        <w:snapToGrid w:val="0"/>
        <w:spacing w:afterLines="50"/>
        <w:ind w:firstLineChars="0" w:firstLine="0"/>
        <w:jc w:val="center"/>
        <w:rPr>
          <w:spacing w:val="-20"/>
          <w:sz w:val="32"/>
          <w:szCs w:val="32"/>
        </w:rPr>
      </w:pPr>
      <w:r w:rsidRPr="006101E6">
        <w:rPr>
          <w:rFonts w:hint="eastAsia"/>
          <w:spacing w:val="-20"/>
          <w:sz w:val="32"/>
          <w:szCs w:val="32"/>
        </w:rPr>
        <w:t>第二試</w:t>
      </w:r>
      <w:r w:rsidR="00DF17AA" w:rsidRPr="006101E6">
        <w:rPr>
          <w:rFonts w:hint="eastAsia"/>
          <w:spacing w:val="-20"/>
          <w:sz w:val="32"/>
          <w:szCs w:val="32"/>
        </w:rPr>
        <w:t>口試</w:t>
      </w:r>
      <w:r w:rsidR="00F93703" w:rsidRPr="006101E6">
        <w:rPr>
          <w:rFonts w:hint="eastAsia"/>
          <w:spacing w:val="-20"/>
          <w:sz w:val="32"/>
          <w:szCs w:val="32"/>
        </w:rPr>
        <w:t>應考人書面報告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359"/>
        <w:gridCol w:w="3383"/>
        <w:gridCol w:w="1947"/>
        <w:gridCol w:w="2984"/>
      </w:tblGrid>
      <w:tr w:rsidR="00F93703" w:rsidRPr="00037401" w:rsidTr="00037401">
        <w:trPr>
          <w:trHeight w:val="600"/>
        </w:trPr>
        <w:tc>
          <w:tcPr>
            <w:tcW w:w="712" w:type="pct"/>
            <w:gridSpan w:val="2"/>
            <w:vAlign w:val="center"/>
          </w:tcPr>
          <w:p w:rsidR="00F93703" w:rsidRPr="00037401" w:rsidRDefault="00F93703" w:rsidP="003202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45" w:type="pct"/>
            <w:vAlign w:val="center"/>
          </w:tcPr>
          <w:p w:rsidR="00F93703" w:rsidRPr="00037401" w:rsidRDefault="00F93703" w:rsidP="003202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F93703" w:rsidRPr="00037401" w:rsidRDefault="00F93703" w:rsidP="006830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入場證</w:t>
            </w:r>
            <w:r w:rsidR="0068309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39" w:type="pct"/>
            <w:vAlign w:val="center"/>
          </w:tcPr>
          <w:p w:rsidR="00F93703" w:rsidRPr="00037401" w:rsidRDefault="00F93703" w:rsidP="003202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703" w:rsidRPr="00037401" w:rsidTr="005436A1">
        <w:trPr>
          <w:cantSplit/>
          <w:trHeight w:val="1819"/>
        </w:trPr>
        <w:tc>
          <w:tcPr>
            <w:tcW w:w="712" w:type="pct"/>
            <w:gridSpan w:val="2"/>
            <w:vAlign w:val="center"/>
          </w:tcPr>
          <w:p w:rsidR="00F93703" w:rsidRPr="00037401" w:rsidRDefault="00F93703" w:rsidP="003202C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4288" w:type="pct"/>
            <w:gridSpan w:val="3"/>
            <w:vAlign w:val="center"/>
          </w:tcPr>
          <w:p w:rsidR="00F93703" w:rsidRPr="00037401" w:rsidRDefault="00F93703" w:rsidP="003202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1.□研究所（□博士 </w:t>
            </w:r>
            <w:r w:rsidR="00037401" w:rsidRPr="0003740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□碩士）   2.□大學（學士）</w:t>
            </w:r>
          </w:p>
          <w:p w:rsidR="00F93703" w:rsidRPr="00037401" w:rsidRDefault="00F93703" w:rsidP="003202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3.□專科（副學士）</w:t>
            </w:r>
            <w:r w:rsidR="00037401"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101E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037401"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</w:p>
        </w:tc>
      </w:tr>
      <w:tr w:rsidR="00F93703" w:rsidRPr="00037401" w:rsidTr="00037401">
        <w:trPr>
          <w:cantSplit/>
          <w:trHeight w:val="125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93703" w:rsidRPr="006101E6" w:rsidRDefault="00F93703" w:rsidP="006101E6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生涯規劃、志趣：</w:t>
            </w:r>
          </w:p>
          <w:p w:rsidR="006101E6" w:rsidRPr="006101E6" w:rsidRDefault="006101E6" w:rsidP="006101E6">
            <w:pPr>
              <w:pStyle w:val="ab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703" w:rsidRPr="00037401" w:rsidTr="00037401">
        <w:trPr>
          <w:cantSplit/>
          <w:trHeight w:val="125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93703" w:rsidRPr="006101E6" w:rsidRDefault="00F93703" w:rsidP="006101E6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自認成績</w:t>
            </w:r>
            <w:proofErr w:type="gramStart"/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最佳之</w:t>
            </w:r>
            <w:proofErr w:type="gramEnd"/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專業知識或技術（至多三項）：</w:t>
            </w:r>
          </w:p>
          <w:p w:rsidR="006101E6" w:rsidRPr="006101E6" w:rsidRDefault="006101E6" w:rsidP="006101E6">
            <w:pPr>
              <w:pStyle w:val="ab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703" w:rsidRPr="00037401" w:rsidTr="00037401">
        <w:trPr>
          <w:cantSplit/>
          <w:trHeight w:val="125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93703" w:rsidRPr="006101E6" w:rsidRDefault="00F93703" w:rsidP="006101E6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帶領或參與活動之經驗或相關具體事蹟（至多三項）：</w:t>
            </w:r>
          </w:p>
          <w:p w:rsidR="006101E6" w:rsidRPr="006101E6" w:rsidRDefault="006101E6" w:rsidP="006101E6">
            <w:pPr>
              <w:pStyle w:val="ab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703" w:rsidRPr="00037401" w:rsidTr="00037401">
        <w:trPr>
          <w:cantSplit/>
          <w:trHeight w:val="1251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F93703" w:rsidRPr="006101E6" w:rsidRDefault="00F93703" w:rsidP="006101E6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獎懲紀錄（附證明文件或請具體說明）：</w:t>
            </w:r>
          </w:p>
          <w:p w:rsidR="006101E6" w:rsidRPr="006101E6" w:rsidRDefault="006101E6" w:rsidP="006101E6">
            <w:pPr>
              <w:pStyle w:val="ab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703" w:rsidRPr="00037401" w:rsidTr="00037401">
        <w:trPr>
          <w:cantSplit/>
          <w:trHeight w:val="1251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F93703" w:rsidRPr="006101E6" w:rsidRDefault="00F93703" w:rsidP="006101E6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  <w:p w:rsidR="006101E6" w:rsidRPr="006101E6" w:rsidRDefault="006101E6" w:rsidP="006101E6">
            <w:pPr>
              <w:pStyle w:val="ab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703" w:rsidRPr="00037401" w:rsidTr="005436A1">
        <w:trPr>
          <w:cantSplit/>
          <w:trHeight w:val="2477"/>
        </w:trPr>
        <w:tc>
          <w:tcPr>
            <w:tcW w:w="527" w:type="pct"/>
            <w:vAlign w:val="center"/>
          </w:tcPr>
          <w:p w:rsidR="00F93703" w:rsidRPr="00037401" w:rsidRDefault="00F93703" w:rsidP="0003740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473" w:type="pct"/>
            <w:gridSpan w:val="4"/>
          </w:tcPr>
          <w:p w:rsidR="00F93703" w:rsidRPr="00037401" w:rsidRDefault="00F93703" w:rsidP="00A17D6F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afterLines="50"/>
              <w:ind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書面報告字數以</w:t>
            </w:r>
            <w:proofErr w:type="gramStart"/>
            <w:r w:rsidR="00A82B09">
              <w:rPr>
                <w:rFonts w:ascii="標楷體" w:eastAsia="標楷體" w:hAnsi="標楷體" w:hint="eastAsia"/>
                <w:sz w:val="28"/>
                <w:szCs w:val="28"/>
              </w:rPr>
              <w:t>本頁約</w:t>
            </w:r>
            <w:proofErr w:type="gramEnd"/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1000字為限，</w:t>
            </w:r>
            <w:r w:rsidR="00A82B09" w:rsidRPr="00037401">
              <w:rPr>
                <w:rFonts w:ascii="標楷體" w:eastAsia="標楷體" w:hAnsi="標楷體" w:hint="eastAsia"/>
                <w:sz w:val="28"/>
                <w:szCs w:val="28"/>
              </w:rPr>
              <w:t>請勿另增加其他頁數</w:t>
            </w:r>
            <w:r w:rsidR="00A82B0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並請勿列出相關當事人姓名職稱（例如指導教授○○○）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93703" w:rsidRPr="00037401" w:rsidRDefault="00F93703" w:rsidP="00A17D6F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napToGrid w:val="0"/>
              <w:spacing w:afterLines="5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本資料填妥後請於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8387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8387E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0E26C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602EF7">
              <w:rPr>
                <w:rFonts w:ascii="標楷體" w:eastAsia="標楷體" w:hAnsi="標楷體" w:hint="eastAsia"/>
                <w:sz w:val="28"/>
                <w:szCs w:val="28"/>
              </w:rPr>
              <w:t>限時掛號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寄回</w:t>
            </w:r>
            <w:proofErr w:type="gramStart"/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考選部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高普</w:t>
            </w:r>
            <w:proofErr w:type="gramEnd"/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司第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602EF7" w:rsidRPr="00BD4552">
              <w:rPr>
                <w:rFonts w:ascii="標楷體" w:eastAsia="標楷體" w:hAnsi="標楷體" w:hint="eastAsia"/>
                <w:sz w:val="28"/>
                <w:szCs w:val="28"/>
              </w:rPr>
              <w:t>（11602臺北市文山區試院路1之1號）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，或以電子郵件附加檔案方式寄至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mo</w:t>
            </w:r>
            <w:r w:rsidR="00B43E62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</w:rPr>
              <w:t>x3958</w:t>
            </w:r>
            <w:proofErr w:type="gramStart"/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＠</w:t>
            </w:r>
            <w:proofErr w:type="gramEnd"/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mail.moex.gov.tw信箱。</w:t>
            </w:r>
          </w:p>
          <w:p w:rsidR="00F93703" w:rsidRPr="00037401" w:rsidRDefault="00F93703" w:rsidP="00A17D6F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napToGrid w:val="0"/>
              <w:spacing w:afterLines="5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本資料表可至考選部全球資訊網</w:t>
            </w:r>
            <w:r w:rsidR="00D551E7" w:rsidRPr="00D551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http://</w:t>
            </w:r>
            <w:r w:rsidR="00EA45C8" w:rsidRPr="00EA4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www.moex.gov.tw/</w:t>
            </w:r>
            <w:r w:rsidR="003514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應考人專區/</w:t>
            </w:r>
            <w:r w:rsidR="00EA45C8" w:rsidRPr="00EA4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考試資訊/10</w:t>
            </w:r>
            <w:r w:rsidR="005142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年公務人員高等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考試</w:t>
            </w:r>
            <w:r w:rsidR="00EA4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三級考試暨普通考試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/考試舉行相關事宜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下載。</w:t>
            </w:r>
          </w:p>
        </w:tc>
      </w:tr>
    </w:tbl>
    <w:p w:rsidR="00DC1259" w:rsidRPr="00037401" w:rsidRDefault="00DC1259" w:rsidP="00E8726B">
      <w:pPr>
        <w:snapToGrid w:val="0"/>
        <w:spacing w:afterLines="50"/>
        <w:ind w:rightChars="-50" w:right="-120"/>
        <w:rPr>
          <w:rFonts w:ascii="標楷體" w:eastAsia="標楷體" w:hAnsi="標楷體"/>
          <w:sz w:val="32"/>
          <w:szCs w:val="32"/>
        </w:rPr>
      </w:pPr>
    </w:p>
    <w:sectPr w:rsidR="00DC1259" w:rsidRPr="00037401" w:rsidSect="00903426">
      <w:footerReference w:type="even" r:id="rId8"/>
      <w:pgSz w:w="11906" w:h="16838" w:code="9"/>
      <w:pgMar w:top="1021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75" w:rsidRDefault="00721775" w:rsidP="003E6758">
      <w:r>
        <w:separator/>
      </w:r>
    </w:p>
  </w:endnote>
  <w:endnote w:type="continuationSeparator" w:id="0">
    <w:p w:rsidR="00721775" w:rsidRDefault="00721775" w:rsidP="003E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C9" w:rsidRDefault="00E87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0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2C9" w:rsidRDefault="00320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75" w:rsidRDefault="00721775" w:rsidP="003E6758">
      <w:r>
        <w:separator/>
      </w:r>
    </w:p>
  </w:footnote>
  <w:footnote w:type="continuationSeparator" w:id="0">
    <w:p w:rsidR="00721775" w:rsidRDefault="00721775" w:rsidP="003E6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A5B"/>
    <w:multiLevelType w:val="hybridMultilevel"/>
    <w:tmpl w:val="93522914"/>
    <w:lvl w:ilvl="0" w:tplc="B9DE2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272650"/>
    <w:multiLevelType w:val="hybridMultilevel"/>
    <w:tmpl w:val="F36892FE"/>
    <w:lvl w:ilvl="0" w:tplc="2C840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703"/>
    <w:rsid w:val="00037401"/>
    <w:rsid w:val="00065829"/>
    <w:rsid w:val="00072ED0"/>
    <w:rsid w:val="000E26C5"/>
    <w:rsid w:val="002B2BF4"/>
    <w:rsid w:val="002D20AE"/>
    <w:rsid w:val="003202C9"/>
    <w:rsid w:val="003258DE"/>
    <w:rsid w:val="003514EA"/>
    <w:rsid w:val="003C5D20"/>
    <w:rsid w:val="003E6758"/>
    <w:rsid w:val="004036FA"/>
    <w:rsid w:val="004430E2"/>
    <w:rsid w:val="00514232"/>
    <w:rsid w:val="005436A1"/>
    <w:rsid w:val="005720ED"/>
    <w:rsid w:val="00602EF7"/>
    <w:rsid w:val="006101E6"/>
    <w:rsid w:val="00651D61"/>
    <w:rsid w:val="00683098"/>
    <w:rsid w:val="00721775"/>
    <w:rsid w:val="00884CD3"/>
    <w:rsid w:val="00903426"/>
    <w:rsid w:val="009104FB"/>
    <w:rsid w:val="00946DDB"/>
    <w:rsid w:val="0098387E"/>
    <w:rsid w:val="009A0D63"/>
    <w:rsid w:val="009A3D67"/>
    <w:rsid w:val="00A17D6F"/>
    <w:rsid w:val="00A4370B"/>
    <w:rsid w:val="00A82B09"/>
    <w:rsid w:val="00B03FE3"/>
    <w:rsid w:val="00B43809"/>
    <w:rsid w:val="00B43E62"/>
    <w:rsid w:val="00C31C69"/>
    <w:rsid w:val="00D551E7"/>
    <w:rsid w:val="00D61BB0"/>
    <w:rsid w:val="00DA178D"/>
    <w:rsid w:val="00DC1259"/>
    <w:rsid w:val="00DF17AA"/>
    <w:rsid w:val="00DF3ABA"/>
    <w:rsid w:val="00E25218"/>
    <w:rsid w:val="00E8726B"/>
    <w:rsid w:val="00EA45C8"/>
    <w:rsid w:val="00EA5B7C"/>
    <w:rsid w:val="00EB0E4B"/>
    <w:rsid w:val="00ED24EE"/>
    <w:rsid w:val="00EE10F1"/>
    <w:rsid w:val="00F140A6"/>
    <w:rsid w:val="00F2198A"/>
    <w:rsid w:val="00F93703"/>
    <w:rsid w:val="00FC0A17"/>
    <w:rsid w:val="00FD3DA9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0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7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3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370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93703"/>
  </w:style>
  <w:style w:type="paragraph" w:customStyle="1" w:styleId="a6">
    <w:name w:val="附表"/>
    <w:basedOn w:val="3"/>
    <w:next w:val="a7"/>
    <w:rsid w:val="00F93703"/>
    <w:pPr>
      <w:spacing w:line="240" w:lineRule="auto"/>
      <w:ind w:firstLineChars="400" w:firstLine="1121"/>
    </w:pPr>
    <w:rPr>
      <w:rFonts w:ascii="標楷體" w:eastAsia="標楷體" w:hAnsi="標楷體"/>
      <w:sz w:val="28"/>
    </w:rPr>
  </w:style>
  <w:style w:type="paragraph" w:styleId="a8">
    <w:name w:val="Body Text Indent"/>
    <w:basedOn w:val="a"/>
    <w:link w:val="a9"/>
    <w:rsid w:val="00F93703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F93703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93703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Balloon Text"/>
    <w:basedOn w:val="a"/>
    <w:link w:val="aa"/>
    <w:uiPriority w:val="99"/>
    <w:semiHidden/>
    <w:unhideWhenUsed/>
    <w:rsid w:val="00F9370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7"/>
    <w:uiPriority w:val="99"/>
    <w:semiHidden/>
    <w:rsid w:val="00F93703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25218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610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6101E6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A4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E5F0-F8B1-4008-8322-3D9FDA4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moex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000304</dc:creator>
  <cp:lastModifiedBy>000374</cp:lastModifiedBy>
  <cp:revision>4</cp:revision>
  <cp:lastPrinted>2016-08-31T08:29:00Z</cp:lastPrinted>
  <dcterms:created xsi:type="dcterms:W3CDTF">2016-08-31T08:34:00Z</dcterms:created>
  <dcterms:modified xsi:type="dcterms:W3CDTF">2016-08-31T08:42:00Z</dcterms:modified>
</cp:coreProperties>
</file>