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09" w:rsidRPr="00D16E36" w:rsidRDefault="00293D09" w:rsidP="00293D09">
      <w:pPr>
        <w:jc w:val="center"/>
        <w:rPr>
          <w:rFonts w:eastAsia="標楷體"/>
          <w:b/>
          <w:color w:val="000000"/>
          <w:sz w:val="28"/>
          <w:szCs w:val="36"/>
        </w:rPr>
      </w:pPr>
      <w:r w:rsidRPr="00D16E36">
        <w:rPr>
          <w:rFonts w:eastAsia="標楷體" w:hint="eastAsia"/>
          <w:b/>
          <w:noProof/>
          <w:color w:val="000000"/>
          <w:sz w:val="36"/>
          <w:szCs w:val="36"/>
        </w:rPr>
        <w:t>10</w:t>
      </w:r>
      <w:r w:rsidR="006B3152">
        <w:rPr>
          <w:rFonts w:eastAsia="標楷體" w:hint="eastAsia"/>
          <w:b/>
          <w:noProof/>
          <w:color w:val="000000"/>
          <w:sz w:val="36"/>
          <w:szCs w:val="36"/>
        </w:rPr>
        <w:t>9</w:t>
      </w:r>
      <w:r w:rsidRPr="00D16E36">
        <w:rPr>
          <w:rFonts w:eastAsia="標楷體" w:hint="eastAsia"/>
          <w:b/>
          <w:noProof/>
          <w:color w:val="000000"/>
          <w:sz w:val="36"/>
          <w:szCs w:val="36"/>
        </w:rPr>
        <w:t>年專門職業及技術人員高等考試</w:t>
      </w:r>
      <w:r w:rsidRPr="00D16E36">
        <w:rPr>
          <w:rFonts w:eastAsia="標楷體" w:hint="eastAsia"/>
          <w:b/>
          <w:bCs/>
          <w:noProof/>
          <w:color w:val="000000"/>
          <w:sz w:val="36"/>
          <w:szCs w:val="36"/>
        </w:rPr>
        <w:t>建築師</w:t>
      </w:r>
      <w:r w:rsidRPr="00D16E36">
        <w:rPr>
          <w:rFonts w:eastAsia="標楷體" w:hint="eastAsia"/>
          <w:b/>
          <w:noProof/>
          <w:color w:val="000000"/>
          <w:sz w:val="36"/>
          <w:szCs w:val="36"/>
        </w:rPr>
        <w:t>考試日程表</w:t>
      </w:r>
    </w:p>
    <w:tbl>
      <w:tblPr>
        <w:tblW w:w="95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1008"/>
        <w:gridCol w:w="389"/>
        <w:gridCol w:w="910"/>
        <w:gridCol w:w="322"/>
        <w:gridCol w:w="942"/>
        <w:gridCol w:w="402"/>
        <w:gridCol w:w="956"/>
        <w:gridCol w:w="332"/>
        <w:gridCol w:w="998"/>
        <w:gridCol w:w="368"/>
        <w:gridCol w:w="957"/>
        <w:gridCol w:w="326"/>
        <w:gridCol w:w="1050"/>
      </w:tblGrid>
      <w:tr w:rsidR="00293D09" w:rsidTr="004D23B5">
        <w:trPr>
          <w:cantSplit/>
          <w:trHeight w:val="677"/>
        </w:trPr>
        <w:tc>
          <w:tcPr>
            <w:tcW w:w="15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D09" w:rsidRDefault="00293D09" w:rsidP="006B3152">
            <w:pPr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39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D09" w:rsidRPr="00E86758" w:rsidRDefault="00293D09" w:rsidP="00E8675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/>
                <w:color w:val="000000"/>
                <w:sz w:val="28"/>
              </w:rPr>
              <w:t>1</w:t>
            </w: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1月</w:t>
            </w:r>
            <w:r w:rsidR="006B3152" w:rsidRPr="00E86758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日（星期六）</w:t>
            </w:r>
          </w:p>
        </w:tc>
        <w:tc>
          <w:tcPr>
            <w:tcW w:w="26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D09" w:rsidRPr="00E86758" w:rsidRDefault="00293D09" w:rsidP="00E86758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E86758">
              <w:rPr>
                <w:rFonts w:ascii="標楷體" w:eastAsia="標楷體" w:hAnsi="標楷體"/>
                <w:color w:val="000000"/>
                <w:spacing w:val="-20"/>
                <w:sz w:val="28"/>
              </w:rPr>
              <w:t>1</w:t>
            </w:r>
            <w:r w:rsidRPr="00E86758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1月</w:t>
            </w:r>
            <w:r w:rsidR="006B3152" w:rsidRPr="00E86758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22</w:t>
            </w:r>
            <w:r w:rsidRPr="00E86758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日（星期日）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D09" w:rsidRPr="00E86758" w:rsidRDefault="00293D09" w:rsidP="00E86758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20"/>
                <w:w w:val="90"/>
                <w:sz w:val="28"/>
              </w:rPr>
            </w:pPr>
            <w:r w:rsidRPr="00E86758">
              <w:rPr>
                <w:rFonts w:ascii="標楷體" w:eastAsia="標楷體" w:hAnsi="標楷體"/>
                <w:color w:val="000000"/>
                <w:spacing w:val="-20"/>
                <w:sz w:val="28"/>
              </w:rPr>
              <w:t>1</w:t>
            </w:r>
            <w:r w:rsidRPr="00E86758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1月</w:t>
            </w:r>
            <w:r w:rsidR="006B3152" w:rsidRPr="00E86758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23</w:t>
            </w:r>
            <w:r w:rsidRPr="00E86758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28"/>
              </w:rPr>
              <w:t>日</w:t>
            </w:r>
          </w:p>
          <w:p w:rsidR="00293D09" w:rsidRPr="00E86758" w:rsidRDefault="00293D09" w:rsidP="00E86758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20"/>
                <w:w w:val="9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28"/>
                <w:szCs w:val="24"/>
              </w:rPr>
              <w:t>（星期一）</w:t>
            </w:r>
          </w:p>
        </w:tc>
      </w:tr>
      <w:tr w:rsidR="00293D09" w:rsidTr="004D23B5">
        <w:trPr>
          <w:cantSplit/>
          <w:trHeight w:val="589"/>
        </w:trPr>
        <w:tc>
          <w:tcPr>
            <w:tcW w:w="1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D09" w:rsidRDefault="00293D09" w:rsidP="00232C9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節次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3D09" w:rsidRPr="00E86758" w:rsidRDefault="00293D09" w:rsidP="00E86758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 1 節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vAlign w:val="center"/>
          </w:tcPr>
          <w:p w:rsidR="00293D09" w:rsidRPr="00E86758" w:rsidRDefault="00293D09" w:rsidP="00E8675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 2 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3D09" w:rsidRPr="00E86758" w:rsidRDefault="00293D09" w:rsidP="00E8675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 3 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3D09" w:rsidRPr="00E86758" w:rsidRDefault="00293D09" w:rsidP="00E86758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 4 節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3D09" w:rsidRPr="00E86758" w:rsidRDefault="00293D09" w:rsidP="00E86758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 5 節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D09" w:rsidRPr="00E86758" w:rsidRDefault="00293D09" w:rsidP="00E86758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 6 節</w:t>
            </w:r>
          </w:p>
        </w:tc>
      </w:tr>
      <w:tr w:rsidR="00293D09" w:rsidTr="004D23B5">
        <w:trPr>
          <w:cantSplit/>
          <w:trHeight w:val="492"/>
        </w:trPr>
        <w:tc>
          <w:tcPr>
            <w:tcW w:w="158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  <w:tl2br w:val="single" w:sz="8" w:space="0" w:color="auto"/>
            </w:tcBorders>
          </w:tcPr>
          <w:p w:rsidR="004D23B5" w:rsidRDefault="00293D09" w:rsidP="004D23B5">
            <w:pPr>
              <w:spacing w:line="200" w:lineRule="exac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="004D23B5">
              <w:rPr>
                <w:rFonts w:eastAsia="標楷體" w:hint="eastAsia"/>
                <w:color w:val="000000"/>
                <w:sz w:val="20"/>
              </w:rPr>
              <w:t xml:space="preserve">   </w:t>
            </w:r>
          </w:p>
          <w:p w:rsidR="004D23B5" w:rsidRPr="00500261" w:rsidRDefault="004D23B5" w:rsidP="004D23B5">
            <w:pPr>
              <w:spacing w:line="200" w:lineRule="exact"/>
              <w:jc w:val="both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eastAsia="標楷體" w:hint="eastAsia"/>
                <w:color w:val="000000"/>
                <w:sz w:val="20"/>
              </w:rPr>
              <w:t xml:space="preserve">        </w:t>
            </w:r>
            <w:proofErr w:type="spellStart"/>
            <w:r w:rsidRPr="00500261">
              <w:rPr>
                <w:rFonts w:ascii="標楷體" w:eastAsia="標楷體" w:hAnsi="標楷體" w:hint="eastAsia"/>
                <w:lang w:val="x-none" w:eastAsia="x-none"/>
              </w:rPr>
              <w:t>考試</w:t>
            </w:r>
            <w:proofErr w:type="spellEnd"/>
          </w:p>
          <w:p w:rsidR="004D23B5" w:rsidRPr="00500261" w:rsidRDefault="004D23B5" w:rsidP="004D23B5">
            <w:pPr>
              <w:kinsoku w:val="0"/>
              <w:adjustRightInd w:val="0"/>
              <w:snapToGrid w:val="0"/>
              <w:ind w:firstLineChars="250" w:firstLine="600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lang w:val="x-none" w:eastAsia="x-none"/>
              </w:rPr>
              <w:t>時間</w:t>
            </w:r>
            <w:proofErr w:type="spellEnd"/>
          </w:p>
          <w:p w:rsidR="004D23B5" w:rsidRDefault="004D23B5" w:rsidP="004D23B5">
            <w:pPr>
              <w:kinsoku w:val="0"/>
              <w:adjustRightInd w:val="0"/>
              <w:snapToGrid w:val="0"/>
              <w:rPr>
                <w:rFonts w:ascii="標楷體" w:eastAsia="標楷體" w:hAnsi="標楷體"/>
                <w:lang w:val="x-none" w:eastAsia="x-none"/>
              </w:rPr>
            </w:pPr>
          </w:p>
          <w:p w:rsidR="004D23B5" w:rsidRPr="00500261" w:rsidRDefault="004D23B5" w:rsidP="004D23B5">
            <w:pPr>
              <w:kinsoku w:val="0"/>
              <w:adjustRightInd w:val="0"/>
              <w:snapToGrid w:val="0"/>
              <w:rPr>
                <w:rFonts w:ascii="標楷體" w:eastAsia="標楷體" w:hAnsi="標楷體"/>
                <w:lang w:val="x-none" w:eastAsia="x-none"/>
              </w:rPr>
            </w:pPr>
            <w:r w:rsidRPr="00500261">
              <w:rPr>
                <w:rFonts w:ascii="標楷體" w:eastAsia="標楷體" w:hAnsi="標楷體" w:hint="eastAsia"/>
                <w:lang w:val="x-none" w:eastAsia="x-none"/>
              </w:rPr>
              <w:t>類科及</w:t>
            </w:r>
          </w:p>
          <w:p w:rsidR="00293D09" w:rsidRDefault="004D23B5" w:rsidP="004D23B5">
            <w:pPr>
              <w:spacing w:line="200" w:lineRule="exact"/>
              <w:jc w:val="both"/>
              <w:rPr>
                <w:rFonts w:eastAsia="標楷體"/>
                <w:color w:val="000000"/>
                <w:sz w:val="20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編號</w:t>
            </w:r>
            <w:proofErr w:type="spellEnd"/>
          </w:p>
        </w:tc>
        <w:tc>
          <w:tcPr>
            <w:tcW w:w="389" w:type="dxa"/>
            <w:tcBorders>
              <w:left w:val="single" w:sz="12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10" w:type="dxa"/>
            <w:vAlign w:val="center"/>
          </w:tcPr>
          <w:p w:rsidR="00293D09" w:rsidRPr="004D23B5" w:rsidRDefault="00195466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="00293D09" w:rsidRPr="004D23B5">
              <w:rPr>
                <w:rFonts w:ascii="標楷體" w:eastAsia="標楷體" w:hAnsi="標楷體"/>
                <w:color w:val="000000"/>
              </w:rPr>
              <w:t>8:40</w:t>
            </w:r>
          </w:p>
        </w:tc>
        <w:tc>
          <w:tcPr>
            <w:tcW w:w="322" w:type="dxa"/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42" w:type="dxa"/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12:50</w:t>
            </w:r>
          </w:p>
        </w:tc>
        <w:tc>
          <w:tcPr>
            <w:tcW w:w="402" w:type="dxa"/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15:30</w:t>
            </w:r>
          </w:p>
        </w:tc>
        <w:tc>
          <w:tcPr>
            <w:tcW w:w="332" w:type="dxa"/>
            <w:tcBorders>
              <w:left w:val="single" w:sz="12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98" w:type="dxa"/>
            <w:vAlign w:val="center"/>
          </w:tcPr>
          <w:p w:rsidR="00293D09" w:rsidRPr="004D23B5" w:rsidRDefault="00195466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="00293D09" w:rsidRPr="004D23B5">
              <w:rPr>
                <w:rFonts w:ascii="標楷體" w:eastAsia="標楷體" w:hAnsi="標楷體"/>
                <w:color w:val="000000"/>
              </w:rPr>
              <w:t>8:50</w:t>
            </w:r>
          </w:p>
        </w:tc>
        <w:tc>
          <w:tcPr>
            <w:tcW w:w="368" w:type="dxa"/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12:50</w:t>
            </w:r>
          </w:p>
        </w:tc>
        <w:tc>
          <w:tcPr>
            <w:tcW w:w="326" w:type="dxa"/>
            <w:tcBorders>
              <w:left w:val="single" w:sz="12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293D09" w:rsidRPr="004D23B5" w:rsidRDefault="00195466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="00293D09" w:rsidRPr="004D23B5">
              <w:rPr>
                <w:rFonts w:ascii="標楷體" w:eastAsia="標楷體" w:hAnsi="標楷體"/>
                <w:color w:val="000000"/>
              </w:rPr>
              <w:t>8:50</w:t>
            </w:r>
          </w:p>
        </w:tc>
      </w:tr>
      <w:tr w:rsidR="00293D09" w:rsidTr="004D23B5">
        <w:trPr>
          <w:cantSplit/>
          <w:trHeight w:val="1078"/>
        </w:trPr>
        <w:tc>
          <w:tcPr>
            <w:tcW w:w="1581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93D09" w:rsidRDefault="00293D09" w:rsidP="00232C9E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93D09" w:rsidRPr="004D23B5" w:rsidRDefault="00293D09" w:rsidP="004D23B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10" w:type="dxa"/>
            <w:tcBorders>
              <w:bottom w:val="double" w:sz="4" w:space="0" w:color="auto"/>
            </w:tcBorders>
            <w:vAlign w:val="center"/>
          </w:tcPr>
          <w:p w:rsidR="00293D09" w:rsidRPr="004D23B5" w:rsidRDefault="00195466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="00293D09" w:rsidRPr="004D23B5">
              <w:rPr>
                <w:rFonts w:ascii="標楷體" w:eastAsia="標楷體" w:hAnsi="標楷體"/>
                <w:color w:val="000000"/>
              </w:rPr>
              <w:t>9:00</w:t>
            </w:r>
          </w:p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  <w:proofErr w:type="gramEnd"/>
          </w:p>
          <w:p w:rsidR="00293D09" w:rsidRPr="004D23B5" w:rsidRDefault="00293D09" w:rsidP="004D23B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6"/>
                <w:w w:val="9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11:00</w:t>
            </w:r>
          </w:p>
        </w:tc>
        <w:tc>
          <w:tcPr>
            <w:tcW w:w="322" w:type="dxa"/>
            <w:tcBorders>
              <w:bottom w:val="double" w:sz="4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42" w:type="dxa"/>
            <w:tcBorders>
              <w:bottom w:val="double" w:sz="4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13:00</w:t>
            </w:r>
          </w:p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15:00</w:t>
            </w:r>
          </w:p>
        </w:tc>
        <w:tc>
          <w:tcPr>
            <w:tcW w:w="402" w:type="dxa"/>
            <w:tcBorders>
              <w:bottom w:val="double" w:sz="4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5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15:40</w:t>
            </w:r>
          </w:p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17:40</w:t>
            </w:r>
          </w:p>
        </w:tc>
        <w:tc>
          <w:tcPr>
            <w:tcW w:w="3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98" w:type="dxa"/>
            <w:tcBorders>
              <w:bottom w:val="double" w:sz="4" w:space="0" w:color="auto"/>
            </w:tcBorders>
            <w:vAlign w:val="center"/>
          </w:tcPr>
          <w:p w:rsidR="00293D09" w:rsidRPr="004D23B5" w:rsidRDefault="00195466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="00293D09" w:rsidRPr="004D23B5">
              <w:rPr>
                <w:rFonts w:ascii="標楷體" w:eastAsia="標楷體" w:hAnsi="標楷體"/>
                <w:color w:val="000000"/>
              </w:rPr>
              <w:t>9:00</w:t>
            </w:r>
          </w:p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11:00</w:t>
            </w:r>
          </w:p>
        </w:tc>
        <w:tc>
          <w:tcPr>
            <w:tcW w:w="368" w:type="dxa"/>
            <w:tcBorders>
              <w:bottom w:val="double" w:sz="4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13:00</w:t>
            </w:r>
          </w:p>
          <w:p w:rsidR="00293D09" w:rsidRPr="004D23B5" w:rsidRDefault="00293D09" w:rsidP="004D23B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17:00</w:t>
            </w:r>
          </w:p>
        </w:tc>
        <w:tc>
          <w:tcPr>
            <w:tcW w:w="3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105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93D09" w:rsidRPr="004D23B5" w:rsidRDefault="00195466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="00293D09" w:rsidRPr="004D23B5">
              <w:rPr>
                <w:rFonts w:ascii="標楷體" w:eastAsia="標楷體" w:hAnsi="標楷體"/>
                <w:color w:val="000000"/>
              </w:rPr>
              <w:t>9:00</w:t>
            </w:r>
          </w:p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293D09" w:rsidRPr="004D23B5" w:rsidRDefault="00293D09" w:rsidP="004D23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17:00</w:t>
            </w:r>
          </w:p>
        </w:tc>
      </w:tr>
      <w:tr w:rsidR="00293D09" w:rsidTr="004D23B5">
        <w:trPr>
          <w:cantSplit/>
          <w:trHeight w:val="1394"/>
        </w:trPr>
        <w:tc>
          <w:tcPr>
            <w:tcW w:w="57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93D09" w:rsidRPr="004D23B5" w:rsidRDefault="00293D09" w:rsidP="00232C9E">
            <w:pPr>
              <w:snapToGrid w:val="0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pacing w:val="-8"/>
                <w:sz w:val="28"/>
                <w:szCs w:val="28"/>
              </w:rPr>
            </w:pPr>
            <w:r w:rsidRPr="004D23B5">
              <w:rPr>
                <w:rFonts w:ascii="標楷體" w:eastAsia="標楷體" w:hAnsi="標楷體"/>
                <w:b/>
                <w:color w:val="000000"/>
                <w:spacing w:val="-8"/>
                <w:sz w:val="28"/>
                <w:szCs w:val="28"/>
              </w:rPr>
              <w:t>801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3D09" w:rsidRPr="004D23B5" w:rsidRDefault="004D23B5" w:rsidP="004D23B5">
            <w:pPr>
              <w:ind w:left="57" w:right="57"/>
              <w:rPr>
                <w:rFonts w:eastAsia="標楷體"/>
                <w:b/>
                <w:color w:val="000000"/>
                <w:spacing w:val="-8"/>
                <w:sz w:val="28"/>
              </w:rPr>
            </w:pPr>
            <w:r w:rsidRPr="004D23B5">
              <w:rPr>
                <w:rFonts w:eastAsia="標楷體" w:hint="eastAsia"/>
                <w:b/>
                <w:color w:val="000000"/>
                <w:spacing w:val="-8"/>
                <w:sz w:val="28"/>
              </w:rPr>
              <w:t>建</w:t>
            </w:r>
            <w:r w:rsidR="00293D09" w:rsidRPr="004D23B5">
              <w:rPr>
                <w:rFonts w:eastAsia="標楷體" w:hint="eastAsia"/>
                <w:b/>
                <w:color w:val="000000"/>
                <w:spacing w:val="-8"/>
                <w:sz w:val="28"/>
              </w:rPr>
              <w:t>築師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93D09" w:rsidRPr="004D23B5" w:rsidRDefault="00293D09" w:rsidP="006B3152">
            <w:pPr>
              <w:spacing w:line="360" w:lineRule="exact"/>
              <w:jc w:val="distribute"/>
              <w:rPr>
                <w:rFonts w:eastAsia="標楷體"/>
                <w:b/>
                <w:color w:val="000000"/>
                <w:spacing w:val="-20"/>
                <w:sz w:val="28"/>
              </w:rPr>
            </w:pP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※營建法規</w:t>
            </w:r>
          </w:p>
          <w:p w:rsidR="00293D09" w:rsidRPr="004D23B5" w:rsidRDefault="00293D09" w:rsidP="006B3152">
            <w:pPr>
              <w:spacing w:line="360" w:lineRule="exact"/>
              <w:jc w:val="distribute"/>
              <w:rPr>
                <w:rFonts w:eastAsia="標楷體"/>
                <w:b/>
                <w:color w:val="000000"/>
                <w:spacing w:val="-20"/>
                <w:sz w:val="28"/>
              </w:rPr>
            </w:pP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 xml:space="preserve">  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與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 xml:space="preserve"> 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實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 xml:space="preserve"> 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務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93D09" w:rsidRPr="004D23B5" w:rsidRDefault="00293D09" w:rsidP="006B3152">
            <w:pPr>
              <w:spacing w:line="360" w:lineRule="exact"/>
              <w:jc w:val="distribute"/>
              <w:rPr>
                <w:rFonts w:eastAsia="標楷體"/>
                <w:b/>
                <w:color w:val="000000"/>
                <w:sz w:val="28"/>
              </w:rPr>
            </w:pP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◎建築結構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3D09" w:rsidRPr="004D23B5" w:rsidRDefault="00293D09" w:rsidP="006B3152">
            <w:pPr>
              <w:spacing w:line="360" w:lineRule="exact"/>
              <w:jc w:val="distribute"/>
              <w:rPr>
                <w:rFonts w:eastAsia="標楷體"/>
                <w:b/>
                <w:color w:val="000000"/>
                <w:spacing w:val="-20"/>
                <w:sz w:val="28"/>
              </w:rPr>
            </w:pP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※建築構造</w:t>
            </w:r>
          </w:p>
          <w:p w:rsidR="00293D09" w:rsidRPr="004D23B5" w:rsidRDefault="00293D09" w:rsidP="006B3152">
            <w:pPr>
              <w:spacing w:line="360" w:lineRule="exact"/>
              <w:jc w:val="distribute"/>
              <w:rPr>
                <w:rFonts w:eastAsia="標楷體"/>
                <w:b/>
                <w:color w:val="000000"/>
                <w:sz w:val="28"/>
              </w:rPr>
            </w:pP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 xml:space="preserve">   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與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 xml:space="preserve"> 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施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 xml:space="preserve"> 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工</w:t>
            </w:r>
          </w:p>
        </w:tc>
        <w:tc>
          <w:tcPr>
            <w:tcW w:w="1330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93D09" w:rsidRPr="004D23B5" w:rsidRDefault="00293D09" w:rsidP="006B3152">
            <w:pPr>
              <w:spacing w:line="360" w:lineRule="exact"/>
              <w:ind w:left="362" w:rightChars="23" w:right="55" w:hangingChars="129" w:hanging="362"/>
              <w:jc w:val="distribute"/>
              <w:rPr>
                <w:rFonts w:eastAsia="標楷體"/>
                <w:b/>
                <w:color w:val="000000"/>
                <w:sz w:val="28"/>
              </w:rPr>
            </w:pPr>
            <w:r w:rsidRPr="004D23B5">
              <w:rPr>
                <w:rFonts w:eastAsia="標楷體" w:hint="eastAsia"/>
                <w:b/>
                <w:color w:val="000000"/>
                <w:kern w:val="0"/>
                <w:sz w:val="28"/>
              </w:rPr>
              <w:t>◎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w w:val="90"/>
                <w:sz w:val="28"/>
              </w:rPr>
              <w:t>建築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環境控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 xml:space="preserve">   </w:t>
            </w: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制</w:t>
            </w:r>
          </w:p>
        </w:tc>
        <w:tc>
          <w:tcPr>
            <w:tcW w:w="1325" w:type="dxa"/>
            <w:gridSpan w:val="2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3D09" w:rsidRPr="004D23B5" w:rsidRDefault="00293D09" w:rsidP="006B3152">
            <w:pPr>
              <w:spacing w:line="360" w:lineRule="exact"/>
              <w:jc w:val="distribute"/>
              <w:rPr>
                <w:rFonts w:eastAsia="標楷體"/>
                <w:b/>
                <w:color w:val="000000"/>
                <w:spacing w:val="-20"/>
                <w:sz w:val="28"/>
              </w:rPr>
            </w:pP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敷地計畫</w:t>
            </w:r>
          </w:p>
          <w:p w:rsidR="00293D09" w:rsidRPr="004D23B5" w:rsidRDefault="00293D09" w:rsidP="006B3152">
            <w:pPr>
              <w:spacing w:line="360" w:lineRule="exact"/>
              <w:jc w:val="distribute"/>
              <w:rPr>
                <w:rFonts w:eastAsia="標楷體"/>
                <w:b/>
                <w:color w:val="000000"/>
                <w:spacing w:val="-20"/>
                <w:sz w:val="28"/>
              </w:rPr>
            </w:pP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與都市設計</w:t>
            </w:r>
          </w:p>
        </w:tc>
        <w:tc>
          <w:tcPr>
            <w:tcW w:w="1376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3D09" w:rsidRPr="004D23B5" w:rsidRDefault="00293D09" w:rsidP="006B3152">
            <w:pPr>
              <w:spacing w:line="360" w:lineRule="exact"/>
              <w:jc w:val="distribute"/>
              <w:rPr>
                <w:rFonts w:eastAsia="標楷體"/>
                <w:b/>
                <w:color w:val="000000"/>
                <w:spacing w:val="-20"/>
                <w:sz w:val="28"/>
              </w:rPr>
            </w:pP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建築計畫</w:t>
            </w:r>
          </w:p>
          <w:p w:rsidR="00293D09" w:rsidRPr="004D23B5" w:rsidRDefault="00293D09" w:rsidP="006B3152">
            <w:pPr>
              <w:spacing w:line="360" w:lineRule="exact"/>
              <w:jc w:val="distribute"/>
              <w:rPr>
                <w:rFonts w:eastAsia="標楷體"/>
                <w:b/>
                <w:color w:val="000000"/>
                <w:sz w:val="28"/>
              </w:rPr>
            </w:pPr>
            <w:r w:rsidRPr="004D23B5">
              <w:rPr>
                <w:rFonts w:eastAsia="標楷體" w:hint="eastAsia"/>
                <w:b/>
                <w:color w:val="000000"/>
                <w:spacing w:val="-20"/>
                <w:sz w:val="28"/>
              </w:rPr>
              <w:t>與設計</w:t>
            </w:r>
          </w:p>
        </w:tc>
      </w:tr>
      <w:tr w:rsidR="00293D09" w:rsidTr="004D23B5">
        <w:trPr>
          <w:cantSplit/>
          <w:trHeight w:val="5099"/>
        </w:trPr>
        <w:tc>
          <w:tcPr>
            <w:tcW w:w="5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3D09" w:rsidRDefault="00293D09" w:rsidP="00232C9E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附</w:t>
            </w:r>
          </w:p>
          <w:p w:rsidR="00293D09" w:rsidRDefault="00293D09" w:rsidP="00232C9E">
            <w:pPr>
              <w:ind w:leftChars="-11" w:left="13" w:hangingChars="14" w:hanging="39"/>
              <w:jc w:val="center"/>
              <w:rPr>
                <w:rFonts w:eastAsia="標楷體"/>
                <w:color w:val="000000"/>
                <w:sz w:val="28"/>
              </w:rPr>
            </w:pPr>
          </w:p>
          <w:p w:rsidR="00293D09" w:rsidRDefault="00293D09" w:rsidP="00232C9E">
            <w:pPr>
              <w:ind w:leftChars="-11" w:left="13" w:hangingChars="14" w:hanging="39"/>
              <w:jc w:val="center"/>
              <w:rPr>
                <w:rFonts w:eastAsia="標楷體"/>
                <w:color w:val="000000"/>
                <w:sz w:val="28"/>
              </w:rPr>
            </w:pPr>
          </w:p>
          <w:p w:rsidR="00293D09" w:rsidRDefault="00293D09" w:rsidP="00232C9E">
            <w:pPr>
              <w:ind w:leftChars="-11" w:left="13" w:hangingChars="14" w:hanging="39"/>
              <w:jc w:val="center"/>
              <w:rPr>
                <w:rFonts w:eastAsia="標楷體"/>
                <w:color w:val="000000"/>
                <w:sz w:val="28"/>
              </w:rPr>
            </w:pPr>
          </w:p>
          <w:p w:rsidR="00293D09" w:rsidRDefault="00293D09" w:rsidP="00232C9E">
            <w:pPr>
              <w:ind w:leftChars="-11" w:left="13" w:hangingChars="14" w:hanging="39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8"/>
              </w:rPr>
              <w:t>註</w:t>
            </w:r>
          </w:p>
        </w:tc>
        <w:tc>
          <w:tcPr>
            <w:tcW w:w="8960" w:type="dxa"/>
            <w:gridSpan w:val="1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93D09" w:rsidRPr="00E86758" w:rsidRDefault="00293D09" w:rsidP="00EE26D7">
            <w:pPr>
              <w:pStyle w:val="a5"/>
              <w:spacing w:line="380" w:lineRule="exact"/>
              <w:ind w:leftChars="14" w:left="594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一、</w:t>
            </w:r>
            <w:r w:rsidRPr="00E86758">
              <w:rPr>
                <w:rFonts w:ascii="標楷體" w:eastAsia="標楷體" w:hAnsi="標楷體"/>
                <w:color w:val="000000"/>
                <w:sz w:val="28"/>
              </w:rPr>
              <w:t>11月</w:t>
            </w:r>
            <w:r w:rsidR="006B3152" w:rsidRPr="00E86758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E86758">
              <w:rPr>
                <w:rFonts w:ascii="標楷體" w:eastAsia="標楷體" w:hAnsi="標楷體"/>
                <w:color w:val="000000"/>
                <w:sz w:val="28"/>
              </w:rPr>
              <w:t>日上午8時40分至9時，講解有關考試應行注意事項，應考人必須於8時40分前進入試場就座，聽取講解及說明。</w:t>
            </w:r>
          </w:p>
          <w:p w:rsidR="00293D09" w:rsidRPr="00E86758" w:rsidRDefault="00293D09" w:rsidP="00EE26D7">
            <w:pPr>
              <w:pStyle w:val="a5"/>
              <w:spacing w:before="50" w:line="380" w:lineRule="exact"/>
              <w:ind w:leftChars="-1" w:left="538" w:hangingChars="193" w:hanging="540"/>
              <w:jc w:val="both"/>
              <w:rPr>
                <w:rFonts w:ascii="標楷體" w:eastAsia="標楷體" w:hAnsi="標楷體"/>
              </w:rPr>
            </w:pPr>
            <w:r w:rsidRPr="00E86758">
              <w:rPr>
                <w:rFonts w:ascii="標楷體" w:eastAsia="標楷體" w:hAnsi="標楷體"/>
                <w:color w:val="000000"/>
                <w:sz w:val="28"/>
              </w:rPr>
              <w:t>二、科目前端有「</w:t>
            </w:r>
            <w:r w:rsidR="00EE26D7" w:rsidRPr="00E86758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※</w:t>
            </w:r>
            <w:r w:rsidRPr="00E86758">
              <w:rPr>
                <w:rFonts w:ascii="標楷體" w:eastAsia="標楷體" w:hAnsi="標楷體"/>
                <w:color w:val="000000"/>
                <w:sz w:val="28"/>
              </w:rPr>
              <w:t>」符號之「營建法規與實務」、「建築構造與施工」2科採測驗式試題；有「</w:t>
            </w:r>
            <w:r w:rsidR="00EE26D7" w:rsidRPr="00E86758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◎</w:t>
            </w:r>
            <w:r w:rsidRPr="00E86758">
              <w:rPr>
                <w:rFonts w:ascii="標楷體" w:eastAsia="標楷體" w:hAnsi="標楷體"/>
                <w:color w:val="000000"/>
                <w:sz w:val="28"/>
              </w:rPr>
              <w:t>」符號之「建築結構」、「建築環境控制」2科採申論式與測驗式之混合式試題，申論式試題占40％、測驗式試題占60％；</w:t>
            </w:r>
            <w:r w:rsidR="00743D95" w:rsidRPr="00E86758">
              <w:rPr>
                <w:rFonts w:ascii="標楷體" w:eastAsia="標楷體" w:hAnsi="標楷體"/>
                <w:color w:val="000000"/>
                <w:sz w:val="28"/>
              </w:rPr>
              <w:t>「敷地計畫與都市設計」、</w:t>
            </w:r>
            <w:r w:rsidRPr="00E86758">
              <w:rPr>
                <w:rFonts w:ascii="標楷體" w:eastAsia="標楷體" w:hAnsi="標楷體"/>
                <w:color w:val="000000"/>
                <w:sz w:val="28"/>
              </w:rPr>
              <w:t>「建築計畫與設計」2科採申論式試題。</w:t>
            </w:r>
            <w:r w:rsidRPr="00E86758">
              <w:rPr>
                <w:rFonts w:ascii="標楷體" w:eastAsia="標楷體" w:hAnsi="標楷體"/>
                <w:sz w:val="28"/>
              </w:rPr>
              <w:t>測驗式試</w:t>
            </w:r>
            <w:r w:rsidR="001A07C0" w:rsidRPr="00E86758">
              <w:rPr>
                <w:rFonts w:ascii="標楷體" w:eastAsia="標楷體" w:hAnsi="標楷體" w:hint="eastAsia"/>
                <w:sz w:val="28"/>
              </w:rPr>
              <w:t>卡應</w:t>
            </w:r>
            <w:r w:rsidRPr="00E86758">
              <w:rPr>
                <w:rFonts w:ascii="標楷體" w:eastAsia="標楷體" w:hAnsi="標楷體"/>
                <w:sz w:val="28"/>
              </w:rPr>
              <w:t>以2B鉛筆作答，</w:t>
            </w:r>
            <w:r w:rsidR="001A07C0" w:rsidRPr="00E86758">
              <w:rPr>
                <w:rFonts w:ascii="標楷體" w:eastAsia="標楷體" w:hAnsi="標楷體"/>
                <w:sz w:val="28"/>
              </w:rPr>
              <w:t>申論式試卷</w:t>
            </w:r>
            <w:r w:rsidR="001A07C0" w:rsidRPr="00E86758">
              <w:rPr>
                <w:rFonts w:ascii="標楷體" w:eastAsia="標楷體" w:hAnsi="標楷體" w:hint="eastAsia"/>
                <w:sz w:val="28"/>
              </w:rPr>
              <w:t>應</w:t>
            </w:r>
            <w:r w:rsidR="001A07C0" w:rsidRPr="00E86758">
              <w:rPr>
                <w:rFonts w:ascii="標楷體" w:eastAsia="標楷體" w:hAnsi="標楷體"/>
                <w:sz w:val="28"/>
              </w:rPr>
              <w:t>以藍、黑色原子筆或鋼筆作答</w:t>
            </w:r>
            <w:r w:rsidRPr="00E86758">
              <w:rPr>
                <w:rFonts w:ascii="標楷體" w:eastAsia="標楷體" w:hAnsi="標楷體"/>
                <w:sz w:val="28"/>
              </w:rPr>
              <w:t>。</w:t>
            </w:r>
          </w:p>
          <w:p w:rsidR="00293D09" w:rsidRPr="00E86758" w:rsidRDefault="00293D09" w:rsidP="00EE26D7">
            <w:pPr>
              <w:pStyle w:val="a5"/>
              <w:spacing w:before="50" w:line="380" w:lineRule="exact"/>
              <w:ind w:leftChars="-1" w:left="538" w:hangingChars="193" w:hanging="54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/>
                <w:color w:val="000000"/>
                <w:sz w:val="28"/>
              </w:rPr>
              <w:t>三、除</w:t>
            </w:r>
            <w:r w:rsidR="00743D95" w:rsidRPr="00E86758">
              <w:rPr>
                <w:rFonts w:ascii="標楷體" w:eastAsia="標楷體" w:hAnsi="標楷體"/>
                <w:color w:val="000000"/>
                <w:sz w:val="28"/>
              </w:rPr>
              <w:t>「敷地計畫與都市設計」考試時間為4小時</w:t>
            </w:r>
            <w:r w:rsidRPr="00E86758">
              <w:rPr>
                <w:rFonts w:ascii="標楷體" w:eastAsia="標楷體" w:hAnsi="標楷體"/>
                <w:color w:val="000000"/>
                <w:sz w:val="28"/>
              </w:rPr>
              <w:t>，</w:t>
            </w:r>
            <w:r w:rsidR="00743D95" w:rsidRPr="00E86758">
              <w:rPr>
                <w:rFonts w:ascii="標楷體" w:eastAsia="標楷體" w:hAnsi="標楷體"/>
                <w:color w:val="000000"/>
                <w:sz w:val="28"/>
              </w:rPr>
              <w:t>「建築計畫與設計」考試時間為8小時</w:t>
            </w:r>
            <w:r w:rsidRPr="00E86758">
              <w:rPr>
                <w:rFonts w:ascii="標楷體" w:eastAsia="標楷體" w:hAnsi="標楷體"/>
                <w:color w:val="000000"/>
                <w:sz w:val="28"/>
              </w:rPr>
              <w:t>外，其餘各科目考試時間均為2小時。</w:t>
            </w:r>
          </w:p>
          <w:p w:rsidR="00293D09" w:rsidRPr="00EE26D7" w:rsidRDefault="00293D09" w:rsidP="00743D95">
            <w:pPr>
              <w:pStyle w:val="a5"/>
              <w:spacing w:before="50" w:line="380" w:lineRule="exact"/>
              <w:ind w:left="560" w:hangingChars="200" w:hanging="5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E86758">
              <w:rPr>
                <w:rFonts w:ascii="標楷體" w:eastAsia="標楷體" w:hAnsi="標楷體"/>
                <w:color w:val="000000"/>
                <w:sz w:val="28"/>
              </w:rPr>
              <w:t>四、</w:t>
            </w:r>
            <w:r w:rsidR="00743D95" w:rsidRPr="00E86758">
              <w:rPr>
                <w:rFonts w:ascii="標楷體" w:eastAsia="標楷體" w:hAnsi="標楷體"/>
                <w:color w:val="000000"/>
                <w:sz w:val="28"/>
              </w:rPr>
              <w:t>「敷地計畫與都市設計」及</w:t>
            </w:r>
            <w:r w:rsidRPr="00E86758">
              <w:rPr>
                <w:rFonts w:ascii="標楷體" w:eastAsia="標楷體" w:hAnsi="標楷體"/>
                <w:color w:val="000000"/>
                <w:sz w:val="28"/>
              </w:rPr>
              <w:t>「建築計畫與設計」，所需製圖工具及圖板請應考人自備，但不得使用透明稿紙，惟應考人亦得使用本部提供之備用圖板。「建築計畫與設計」考試時間較長，請自備餐點、飲料。</w:t>
            </w:r>
          </w:p>
        </w:tc>
      </w:tr>
    </w:tbl>
    <w:p w:rsidR="004647D6" w:rsidRDefault="004647D6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 w:rsidP="00E86758">
      <w:pPr>
        <w:spacing w:line="400" w:lineRule="exact"/>
        <w:rPr>
          <w:rFonts w:eastAsia="標楷體"/>
          <w:b/>
          <w:bCs/>
          <w:noProof/>
          <w:color w:val="000000"/>
          <w:sz w:val="36"/>
          <w:szCs w:val="36"/>
        </w:rPr>
      </w:pPr>
      <w:r w:rsidRPr="00105984">
        <w:rPr>
          <w:rFonts w:eastAsia="標楷體" w:hint="eastAsia"/>
          <w:b/>
          <w:noProof/>
          <w:color w:val="000000"/>
          <w:sz w:val="36"/>
          <w:szCs w:val="36"/>
        </w:rPr>
        <w:lastRenderedPageBreak/>
        <w:t>10</w:t>
      </w:r>
      <w:r>
        <w:rPr>
          <w:rFonts w:eastAsia="標楷體" w:hint="eastAsia"/>
          <w:b/>
          <w:noProof/>
          <w:color w:val="000000"/>
          <w:sz w:val="36"/>
          <w:szCs w:val="36"/>
        </w:rPr>
        <w:t>9</w:t>
      </w:r>
      <w:r w:rsidRPr="00105984">
        <w:rPr>
          <w:rFonts w:eastAsia="標楷體" w:hint="eastAsia"/>
          <w:b/>
          <w:noProof/>
          <w:color w:val="000000"/>
          <w:sz w:val="36"/>
          <w:szCs w:val="36"/>
        </w:rPr>
        <w:t>年專門職業及技術人員高等考試</w:t>
      </w:r>
      <w:r>
        <w:rPr>
          <w:rFonts w:eastAsia="標楷體" w:hint="eastAsia"/>
          <w:b/>
          <w:noProof/>
          <w:color w:val="000000"/>
          <w:sz w:val="36"/>
          <w:szCs w:val="36"/>
        </w:rPr>
        <w:t>32</w:t>
      </w:r>
      <w:r>
        <w:rPr>
          <w:rFonts w:eastAsia="標楷體" w:hint="eastAsia"/>
          <w:b/>
          <w:noProof/>
          <w:color w:val="000000"/>
          <w:sz w:val="36"/>
          <w:szCs w:val="36"/>
        </w:rPr>
        <w:t>類科</w:t>
      </w:r>
      <w:r w:rsidRPr="00105984">
        <w:rPr>
          <w:rFonts w:eastAsia="標楷體" w:hint="eastAsia"/>
          <w:b/>
          <w:bCs/>
          <w:noProof/>
          <w:color w:val="000000"/>
          <w:sz w:val="36"/>
          <w:szCs w:val="36"/>
        </w:rPr>
        <w:t>技師（含第二次</w:t>
      </w:r>
    </w:p>
    <w:p w:rsidR="00E86758" w:rsidRPr="00D16E36" w:rsidRDefault="00E86758" w:rsidP="00E86758">
      <w:pPr>
        <w:spacing w:afterLines="50" w:after="180" w:line="400" w:lineRule="exact"/>
        <w:rPr>
          <w:rFonts w:eastAsia="標楷體"/>
          <w:b/>
          <w:noProof/>
          <w:color w:val="000000"/>
          <w:spacing w:val="-20"/>
          <w:w w:val="95"/>
          <w:sz w:val="36"/>
          <w:szCs w:val="36"/>
        </w:rPr>
      </w:pPr>
      <w:r w:rsidRPr="00105984">
        <w:rPr>
          <w:rFonts w:eastAsia="標楷體" w:hint="eastAsia"/>
          <w:b/>
          <w:bCs/>
          <w:noProof/>
          <w:color w:val="000000"/>
          <w:sz w:val="36"/>
          <w:szCs w:val="36"/>
        </w:rPr>
        <w:t>食品技師）</w:t>
      </w:r>
      <w:r w:rsidRPr="00105984">
        <w:rPr>
          <w:rFonts w:eastAsia="標楷體" w:hint="eastAsia"/>
          <w:b/>
          <w:noProof/>
          <w:color w:val="000000"/>
          <w:sz w:val="36"/>
          <w:szCs w:val="36"/>
        </w:rPr>
        <w:t>考試日程表</w:t>
      </w:r>
      <w:r w:rsidRPr="00D16E36">
        <w:rPr>
          <w:rFonts w:eastAsia="標楷體" w:hint="eastAsia"/>
          <w:b/>
          <w:noProof/>
          <w:color w:val="000000"/>
          <w:spacing w:val="-20"/>
          <w:w w:val="95"/>
          <w:sz w:val="36"/>
          <w:szCs w:val="36"/>
        </w:rPr>
        <w:t xml:space="preserve"> </w:t>
      </w:r>
    </w:p>
    <w:tbl>
      <w:tblPr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091"/>
        <w:gridCol w:w="352"/>
        <w:gridCol w:w="959"/>
        <w:gridCol w:w="360"/>
        <w:gridCol w:w="901"/>
        <w:gridCol w:w="299"/>
        <w:gridCol w:w="959"/>
        <w:gridCol w:w="360"/>
        <w:gridCol w:w="964"/>
        <w:gridCol w:w="355"/>
        <w:gridCol w:w="919"/>
        <w:gridCol w:w="280"/>
        <w:gridCol w:w="1011"/>
      </w:tblGrid>
      <w:tr w:rsidR="00E86758" w:rsidTr="00232C9E">
        <w:trPr>
          <w:cantSplit/>
          <w:trHeight w:val="361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86758" w:rsidRPr="00D16E36" w:rsidRDefault="00E86758" w:rsidP="00232C9E">
            <w:pPr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</w:rPr>
            </w:pPr>
            <w:r w:rsidRPr="00D16E36">
              <w:rPr>
                <w:rFonts w:eastAsia="標楷體" w:hint="eastAsia"/>
                <w:bCs/>
                <w:color w:val="000000"/>
                <w:sz w:val="28"/>
              </w:rPr>
              <w:t>日期</w:t>
            </w:r>
          </w:p>
        </w:tc>
        <w:tc>
          <w:tcPr>
            <w:tcW w:w="383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Pr="000758ED" w:rsidRDefault="00E86758" w:rsidP="00232C9E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758ED">
              <w:rPr>
                <w:rFonts w:ascii="標楷體" w:eastAsia="標楷體" w:hAnsi="標楷體" w:hint="eastAsia"/>
                <w:color w:val="000000"/>
                <w:sz w:val="28"/>
              </w:rPr>
              <w:t>11月21日（星期六）</w:t>
            </w:r>
          </w:p>
        </w:tc>
        <w:tc>
          <w:tcPr>
            <w:tcW w:w="3889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758" w:rsidRPr="000758ED" w:rsidRDefault="00E86758" w:rsidP="00232C9E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758ED">
              <w:rPr>
                <w:rFonts w:ascii="標楷體" w:eastAsia="標楷體" w:hAnsi="標楷體" w:hint="eastAsia"/>
                <w:color w:val="000000"/>
                <w:sz w:val="28"/>
              </w:rPr>
              <w:t>11月22日（星期日）</w:t>
            </w:r>
          </w:p>
        </w:tc>
      </w:tr>
      <w:tr w:rsidR="00E86758" w:rsidTr="00232C9E">
        <w:trPr>
          <w:cantSplit/>
          <w:trHeight w:val="324"/>
        </w:trPr>
        <w:tc>
          <w:tcPr>
            <w:tcW w:w="1716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節次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86758" w:rsidRPr="00E86758" w:rsidRDefault="00E86758" w:rsidP="00232C9E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第1節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vAlign w:val="center"/>
          </w:tcPr>
          <w:p w:rsidR="00E86758" w:rsidRPr="00E86758" w:rsidRDefault="00E86758" w:rsidP="00232C9E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第2節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86758" w:rsidRPr="00E86758" w:rsidRDefault="00E86758" w:rsidP="00232C9E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第3節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86758" w:rsidRPr="00E86758" w:rsidRDefault="00E86758" w:rsidP="00232C9E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第4節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vAlign w:val="center"/>
          </w:tcPr>
          <w:p w:rsidR="00E86758" w:rsidRPr="00E86758" w:rsidRDefault="00E86758" w:rsidP="00232C9E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第5節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6758" w:rsidRPr="00E86758" w:rsidRDefault="00E86758" w:rsidP="00232C9E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第6節</w:t>
            </w:r>
          </w:p>
        </w:tc>
      </w:tr>
      <w:tr w:rsidR="00E86758" w:rsidTr="00232C9E">
        <w:trPr>
          <w:cantSplit/>
          <w:trHeight w:val="362"/>
        </w:trPr>
        <w:tc>
          <w:tcPr>
            <w:tcW w:w="1716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  <w:tl2br w:val="single" w:sz="8" w:space="0" w:color="auto"/>
            </w:tcBorders>
          </w:tcPr>
          <w:p w:rsidR="004D23B5" w:rsidRPr="00500261" w:rsidRDefault="004D23B5" w:rsidP="004D23B5">
            <w:pPr>
              <w:kinsoku w:val="0"/>
              <w:adjustRightInd w:val="0"/>
              <w:snapToGrid w:val="0"/>
              <w:ind w:firstLineChars="250" w:firstLine="600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lang w:val="x-none" w:eastAsia="x-none"/>
              </w:rPr>
              <w:t>考試</w:t>
            </w:r>
            <w:proofErr w:type="spellEnd"/>
          </w:p>
          <w:p w:rsidR="004D23B5" w:rsidRPr="00500261" w:rsidRDefault="004D23B5" w:rsidP="004D23B5">
            <w:pPr>
              <w:kinsoku w:val="0"/>
              <w:adjustRightInd w:val="0"/>
              <w:snapToGrid w:val="0"/>
              <w:ind w:firstLineChars="250" w:firstLine="600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lang w:val="x-none" w:eastAsia="x-none"/>
              </w:rPr>
              <w:t>時間</w:t>
            </w:r>
            <w:proofErr w:type="spellEnd"/>
          </w:p>
          <w:p w:rsidR="004D23B5" w:rsidRPr="00500261" w:rsidRDefault="004D23B5" w:rsidP="004D23B5">
            <w:pPr>
              <w:kinsoku w:val="0"/>
              <w:adjustRightInd w:val="0"/>
              <w:snapToGrid w:val="0"/>
              <w:rPr>
                <w:rFonts w:ascii="標楷體" w:eastAsia="標楷體" w:hAnsi="標楷體"/>
                <w:lang w:val="x-none" w:eastAsia="x-none"/>
              </w:rPr>
            </w:pPr>
            <w:r w:rsidRPr="00500261">
              <w:rPr>
                <w:rFonts w:ascii="標楷體" w:eastAsia="標楷體" w:hAnsi="標楷體" w:hint="eastAsia"/>
                <w:lang w:val="x-none" w:eastAsia="x-none"/>
              </w:rPr>
              <w:t>類科及</w:t>
            </w:r>
          </w:p>
          <w:p w:rsidR="00E86758" w:rsidRDefault="004D23B5" w:rsidP="004D23B5">
            <w:pPr>
              <w:spacing w:line="200" w:lineRule="exact"/>
              <w:jc w:val="both"/>
              <w:rPr>
                <w:rFonts w:eastAsia="標楷體"/>
                <w:color w:val="000000"/>
                <w:sz w:val="20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編號</w:t>
            </w:r>
            <w:proofErr w:type="spellEnd"/>
          </w:p>
        </w:tc>
        <w:tc>
          <w:tcPr>
            <w:tcW w:w="352" w:type="dxa"/>
            <w:tcBorders>
              <w:left w:val="single" w:sz="8" w:space="0" w:color="auto"/>
            </w:tcBorders>
            <w:vAlign w:val="center"/>
          </w:tcPr>
          <w:p w:rsidR="00E86758" w:rsidRDefault="00E86758" w:rsidP="004D23B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預備</w:t>
            </w:r>
          </w:p>
        </w:tc>
        <w:tc>
          <w:tcPr>
            <w:tcW w:w="959" w:type="dxa"/>
            <w:vAlign w:val="center"/>
          </w:tcPr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Pr="004D23B5">
              <w:rPr>
                <w:rFonts w:ascii="標楷體" w:eastAsia="標楷體" w:hAnsi="標楷體"/>
                <w:color w:val="000000"/>
              </w:rPr>
              <w:t>8:40</w:t>
            </w:r>
          </w:p>
        </w:tc>
        <w:tc>
          <w:tcPr>
            <w:tcW w:w="360" w:type="dxa"/>
            <w:vAlign w:val="center"/>
          </w:tcPr>
          <w:p w:rsidR="00E86758" w:rsidRPr="004D23B5" w:rsidRDefault="00E86758" w:rsidP="004D23B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01" w:type="dxa"/>
            <w:vAlign w:val="center"/>
          </w:tcPr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12:50</w:t>
            </w:r>
          </w:p>
        </w:tc>
        <w:tc>
          <w:tcPr>
            <w:tcW w:w="299" w:type="dxa"/>
            <w:vAlign w:val="center"/>
          </w:tcPr>
          <w:p w:rsidR="00E86758" w:rsidRPr="004D23B5" w:rsidRDefault="00E86758" w:rsidP="004D23B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center"/>
          </w:tcPr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15</w:t>
            </w:r>
            <w:r w:rsidRPr="004D23B5">
              <w:rPr>
                <w:rFonts w:ascii="標楷體" w:eastAsia="標楷體" w:hAnsi="標楷體"/>
                <w:color w:val="000000"/>
              </w:rPr>
              <w:t>:30</w:t>
            </w:r>
          </w:p>
        </w:tc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:rsidR="00E86758" w:rsidRPr="004D23B5" w:rsidRDefault="00E86758" w:rsidP="004D23B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64" w:type="dxa"/>
            <w:vAlign w:val="center"/>
          </w:tcPr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Pr="004D23B5">
              <w:rPr>
                <w:rFonts w:ascii="標楷體" w:eastAsia="標楷體" w:hAnsi="標楷體"/>
                <w:color w:val="000000"/>
              </w:rPr>
              <w:t>8:50</w:t>
            </w:r>
            <w:r w:rsidRPr="004D23B5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E86758" w:rsidRPr="004D23B5" w:rsidRDefault="00E86758" w:rsidP="004D23B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19" w:type="dxa"/>
            <w:vAlign w:val="center"/>
          </w:tcPr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12:50</w:t>
            </w:r>
          </w:p>
        </w:tc>
        <w:tc>
          <w:tcPr>
            <w:tcW w:w="280" w:type="dxa"/>
            <w:vAlign w:val="center"/>
          </w:tcPr>
          <w:p w:rsidR="00E86758" w:rsidRPr="004D23B5" w:rsidRDefault="00E86758" w:rsidP="004D23B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15</w:t>
            </w:r>
            <w:r w:rsidRPr="004D23B5">
              <w:rPr>
                <w:rFonts w:ascii="標楷體" w:eastAsia="標楷體" w:hAnsi="標楷體"/>
                <w:color w:val="000000"/>
              </w:rPr>
              <w:t>:30</w:t>
            </w:r>
          </w:p>
        </w:tc>
      </w:tr>
      <w:tr w:rsidR="00E86758" w:rsidTr="00232C9E">
        <w:trPr>
          <w:cantSplit/>
          <w:trHeight w:val="450"/>
        </w:trPr>
        <w:tc>
          <w:tcPr>
            <w:tcW w:w="1716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E86758" w:rsidRDefault="00E86758" w:rsidP="00232C9E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86758" w:rsidRDefault="00E86758" w:rsidP="004D23B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考試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Pr="004D23B5">
              <w:rPr>
                <w:rFonts w:ascii="標楷體" w:eastAsia="標楷體" w:hAnsi="標楷體"/>
                <w:color w:val="000000"/>
              </w:rPr>
              <w:t>9:00</w:t>
            </w:r>
          </w:p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w w:val="8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11:00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E86758" w:rsidRPr="004D23B5" w:rsidRDefault="00E86758" w:rsidP="004D23B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</w:t>
            </w:r>
            <w:r w:rsidRPr="004D23B5">
              <w:rPr>
                <w:rFonts w:ascii="標楷體" w:eastAsia="標楷體" w:hAnsi="標楷體" w:hint="eastAsia"/>
                <w:color w:val="000000"/>
              </w:rPr>
              <w:t>3</w:t>
            </w:r>
            <w:r w:rsidRPr="004D23B5">
              <w:rPr>
                <w:rFonts w:ascii="標楷體" w:eastAsia="標楷體" w:hAnsi="標楷體"/>
                <w:color w:val="000000"/>
              </w:rPr>
              <w:t>:00</w:t>
            </w:r>
          </w:p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15</w:t>
            </w:r>
            <w:r w:rsidRPr="004D23B5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299" w:type="dxa"/>
            <w:tcBorders>
              <w:bottom w:val="double" w:sz="4" w:space="0" w:color="auto"/>
            </w:tcBorders>
            <w:vAlign w:val="center"/>
          </w:tcPr>
          <w:p w:rsidR="00E86758" w:rsidRPr="004D23B5" w:rsidRDefault="00E86758" w:rsidP="004D23B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15</w:t>
            </w:r>
            <w:r w:rsidRPr="004D23B5">
              <w:rPr>
                <w:rFonts w:ascii="標楷體" w:eastAsia="標楷體" w:hAnsi="標楷體"/>
                <w:color w:val="000000"/>
              </w:rPr>
              <w:t>:40</w:t>
            </w:r>
          </w:p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17</w:t>
            </w:r>
            <w:r w:rsidRPr="004D23B5">
              <w:rPr>
                <w:rFonts w:ascii="標楷體" w:eastAsia="標楷體" w:hAnsi="標楷體"/>
                <w:color w:val="000000"/>
              </w:rPr>
              <w:t>:40</w:t>
            </w:r>
          </w:p>
        </w:tc>
        <w:tc>
          <w:tcPr>
            <w:tcW w:w="36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86758" w:rsidRPr="004D23B5" w:rsidRDefault="00E86758" w:rsidP="004D23B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Pr="004D23B5">
              <w:rPr>
                <w:rFonts w:ascii="標楷體" w:eastAsia="標楷體" w:hAnsi="標楷體"/>
                <w:color w:val="000000"/>
              </w:rPr>
              <w:t>9:00</w:t>
            </w:r>
          </w:p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11:00</w:t>
            </w:r>
          </w:p>
        </w:tc>
        <w:tc>
          <w:tcPr>
            <w:tcW w:w="355" w:type="dxa"/>
            <w:tcBorders>
              <w:bottom w:val="double" w:sz="4" w:space="0" w:color="auto"/>
            </w:tcBorders>
            <w:vAlign w:val="center"/>
          </w:tcPr>
          <w:p w:rsidR="00E86758" w:rsidRPr="004D23B5" w:rsidRDefault="00E86758" w:rsidP="004D23B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</w:t>
            </w:r>
            <w:r w:rsidRPr="004D23B5">
              <w:rPr>
                <w:rFonts w:ascii="標楷體" w:eastAsia="標楷體" w:hAnsi="標楷體" w:hint="eastAsia"/>
                <w:color w:val="000000"/>
              </w:rPr>
              <w:t>3</w:t>
            </w:r>
            <w:r w:rsidRPr="004D23B5">
              <w:rPr>
                <w:rFonts w:ascii="標楷體" w:eastAsia="標楷體" w:hAnsi="標楷體"/>
                <w:color w:val="000000"/>
              </w:rPr>
              <w:t>:00</w:t>
            </w:r>
          </w:p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15</w:t>
            </w:r>
            <w:r w:rsidRPr="004D23B5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vAlign w:val="center"/>
          </w:tcPr>
          <w:p w:rsidR="00E86758" w:rsidRPr="004D23B5" w:rsidRDefault="00E86758" w:rsidP="004D23B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10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15</w:t>
            </w:r>
            <w:r w:rsidRPr="004D23B5">
              <w:rPr>
                <w:rFonts w:ascii="標楷體" w:eastAsia="標楷體" w:hAnsi="標楷體"/>
                <w:color w:val="000000"/>
              </w:rPr>
              <w:t>:40</w:t>
            </w:r>
          </w:p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4D23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17</w:t>
            </w:r>
            <w:r w:rsidRPr="004D23B5">
              <w:rPr>
                <w:rFonts w:ascii="標楷體" w:eastAsia="標楷體" w:hAnsi="標楷體"/>
                <w:color w:val="000000"/>
              </w:rPr>
              <w:t>:40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 w:hint="eastAsia"/>
                <w:b/>
                <w:bCs/>
                <w:color w:val="000000"/>
              </w:rPr>
              <w:t>001</w:t>
            </w:r>
          </w:p>
        </w:tc>
        <w:tc>
          <w:tcPr>
            <w:tcW w:w="1091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土木工程</w:t>
            </w:r>
          </w:p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技師</w:t>
            </w:r>
          </w:p>
        </w:tc>
        <w:tc>
          <w:tcPr>
            <w:tcW w:w="131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結構設計</w:t>
            </w:r>
          </w:p>
          <w:p w:rsidR="00E86758" w:rsidRPr="00376C55" w:rsidRDefault="00E86758" w:rsidP="00232C9E">
            <w:pPr>
              <w:spacing w:line="200" w:lineRule="exact"/>
              <w:ind w:left="136" w:hangingChars="100" w:hanging="136"/>
              <w:jc w:val="both"/>
              <w:rPr>
                <w:rFonts w:eastAsia="標楷體"/>
                <w:color w:val="000000"/>
                <w:spacing w:val="-12"/>
                <w:sz w:val="20"/>
              </w:rPr>
            </w:pPr>
            <w:r w:rsidRPr="00376C55">
              <w:rPr>
                <w:rFonts w:eastAsia="標楷體" w:hint="eastAsia"/>
                <w:noProof/>
                <w:color w:val="000000"/>
                <w:spacing w:val="-12"/>
                <w:sz w:val="16"/>
              </w:rPr>
              <w:t>（包括鋼筋混凝土設計與鋼結構設計）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施工法</w:t>
            </w:r>
          </w:p>
          <w:p w:rsidR="00E86758" w:rsidRDefault="00E86758" w:rsidP="00232C9E">
            <w:pPr>
              <w:spacing w:line="200" w:lineRule="exact"/>
              <w:ind w:left="120" w:hangingChars="100" w:hanging="120"/>
              <w:jc w:val="both"/>
              <w:rPr>
                <w:rFonts w:eastAsia="標楷體"/>
                <w:noProof/>
                <w:color w:val="000000"/>
                <w:spacing w:val="-12"/>
                <w:sz w:val="18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（包括土木、建築施工法與工程材料</w:t>
            </w:r>
            <w:r>
              <w:rPr>
                <w:rFonts w:eastAsia="標楷體" w:hint="eastAsia"/>
                <w:noProof/>
                <w:color w:val="000000"/>
                <w:spacing w:val="-6"/>
                <w:sz w:val="16"/>
              </w:rPr>
              <w:t>）</w:t>
            </w:r>
          </w:p>
        </w:tc>
        <w:tc>
          <w:tcPr>
            <w:tcW w:w="1258" w:type="dxa"/>
            <w:gridSpan w:val="2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10"/>
                <w:sz w:val="18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大地工程學</w:t>
            </w:r>
          </w:p>
          <w:p w:rsidR="00E86758" w:rsidRDefault="00E86758" w:rsidP="00232C9E">
            <w:pPr>
              <w:spacing w:line="200" w:lineRule="exact"/>
              <w:ind w:left="120" w:hangingChars="100" w:hanging="120"/>
              <w:jc w:val="both"/>
              <w:rPr>
                <w:rFonts w:eastAsia="標楷體"/>
                <w:color w:val="000000"/>
                <w:spacing w:val="-6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（包括土壤力學、基礎工程與工程地質）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結構分析</w:t>
            </w:r>
          </w:p>
          <w:p w:rsidR="00E86758" w:rsidRPr="00376C55" w:rsidRDefault="00E86758" w:rsidP="00232C9E">
            <w:pPr>
              <w:spacing w:line="20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376C55">
              <w:rPr>
                <w:rFonts w:eastAsia="標楷體" w:hint="eastAsia"/>
                <w:noProof/>
                <w:color w:val="000000"/>
                <w:sz w:val="16"/>
              </w:rPr>
              <w:t>（包括材料力學與結構學）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工程測量</w:t>
            </w:r>
          </w:p>
          <w:p w:rsidR="00E86758" w:rsidRPr="00376C55" w:rsidRDefault="00E86758" w:rsidP="00232C9E">
            <w:pPr>
              <w:spacing w:line="200" w:lineRule="exact"/>
              <w:ind w:left="160" w:hangingChars="100" w:hanging="160"/>
              <w:rPr>
                <w:rFonts w:eastAsia="標楷體"/>
                <w:color w:val="000000"/>
                <w:sz w:val="20"/>
              </w:rPr>
            </w:pPr>
            <w:r w:rsidRPr="00376C55">
              <w:rPr>
                <w:rFonts w:eastAsia="標楷體" w:hint="eastAsia"/>
                <w:noProof/>
                <w:color w:val="000000"/>
                <w:sz w:val="16"/>
              </w:rPr>
              <w:t>（包括平面測量與施工測量）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ind w:left="200" w:hangingChars="100" w:hanging="200"/>
              <w:jc w:val="distribute"/>
              <w:rPr>
                <w:rFonts w:eastAsia="標楷體"/>
                <w:color w:val="000000"/>
                <w:spacing w:val="-2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營建管理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002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水利工程</w:t>
            </w:r>
          </w:p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水文學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水資源工程</w:t>
            </w:r>
          </w:p>
          <w:p w:rsidR="00E86758" w:rsidRDefault="00E86758" w:rsidP="00232C9E">
            <w:pPr>
              <w:spacing w:line="200" w:lineRule="exact"/>
              <w:ind w:left="200" w:hangingChars="100" w:hanging="200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與規劃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大地工程學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（包括土壤力學、基礎</w:t>
            </w: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 xml:space="preserve">  </w:t>
            </w: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工程與工程地質）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Pr="00376C55" w:rsidRDefault="00E86758" w:rsidP="00232C9E">
            <w:pPr>
              <w:spacing w:line="200" w:lineRule="exact"/>
              <w:ind w:left="200" w:hangingChars="100" w:hanging="200"/>
              <w:jc w:val="distribute"/>
              <w:rPr>
                <w:rFonts w:eastAsia="標楷體"/>
                <w:color w:val="000000"/>
                <w:spacing w:val="-10"/>
                <w:sz w:val="20"/>
              </w:rPr>
            </w:pPr>
            <w:r w:rsidRPr="00376C55">
              <w:rPr>
                <w:rFonts w:eastAsia="標楷體" w:hint="eastAsia"/>
                <w:noProof/>
                <w:color w:val="000000"/>
                <w:sz w:val="20"/>
              </w:rPr>
              <w:t>渠道水力學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流體力學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水利工程</w:t>
            </w:r>
          </w:p>
          <w:p w:rsidR="00E86758" w:rsidRDefault="00E86758" w:rsidP="00232C9E">
            <w:pPr>
              <w:pStyle w:val="a3"/>
              <w:tabs>
                <w:tab w:val="clear" w:pos="4153"/>
                <w:tab w:val="clear" w:pos="8306"/>
              </w:tabs>
              <w:snapToGrid/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10"/>
                <w:sz w:val="16"/>
                <w:szCs w:val="24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（包括海岸工程、防洪工程與排水工程）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003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結構工程技師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鋼筋混凝土設</w:t>
            </w:r>
          </w:p>
          <w:p w:rsidR="00E86758" w:rsidRDefault="00E86758" w:rsidP="00232C9E">
            <w:pPr>
              <w:spacing w:line="200" w:lineRule="exact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計與預力混凝土設計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鋼結構設計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結構動力分析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與耐震設計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結構學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土壤力學與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基礎設計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材料力學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004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大地工程技師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土壤力學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（包括土壤動力學）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12"/>
                <w:w w:val="9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基礎工程與設計</w:t>
            </w: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（包括開挖工程及</w:t>
            </w: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 xml:space="preserve">  </w:t>
            </w: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基礎相關結構設計）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大地工程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施工學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工程地質與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工址調查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山坡地工程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10"/>
                <w:sz w:val="18"/>
              </w:rPr>
            </w:pPr>
            <w:r>
              <w:rPr>
                <w:rFonts w:eastAsia="標楷體" w:hint="eastAsia"/>
                <w:noProof/>
                <w:color w:val="000000"/>
                <w:spacing w:val="-12"/>
                <w:w w:val="90"/>
                <w:sz w:val="16"/>
              </w:rPr>
              <w:t>（包括水土保持工程）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岩石力學與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隧道工程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005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測量技師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地理資訊系統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測量平差法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大地測量學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10"/>
                <w:sz w:val="20"/>
              </w:rPr>
              <w:t>製</w:t>
            </w:r>
            <w:r>
              <w:rPr>
                <w:rFonts w:eastAsia="標楷體" w:hint="eastAsia"/>
                <w:noProof/>
                <w:color w:val="000000"/>
                <w:spacing w:val="-10"/>
                <w:sz w:val="20"/>
              </w:rPr>
              <w:t xml:space="preserve">    </w:t>
            </w:r>
            <w:r>
              <w:rPr>
                <w:rFonts w:eastAsia="標楷體" w:hint="eastAsia"/>
                <w:noProof/>
                <w:color w:val="000000"/>
                <w:spacing w:val="-10"/>
                <w:sz w:val="20"/>
              </w:rPr>
              <w:t>圖</w:t>
            </w:r>
            <w:r>
              <w:rPr>
                <w:rFonts w:eastAsia="標楷體" w:hint="eastAsia"/>
                <w:noProof/>
                <w:color w:val="000000"/>
                <w:spacing w:val="-10"/>
                <w:sz w:val="20"/>
              </w:rPr>
              <w:t xml:space="preserve">   </w:t>
            </w:r>
            <w:r>
              <w:rPr>
                <w:rFonts w:eastAsia="標楷體" w:hint="eastAsia"/>
                <w:noProof/>
                <w:color w:val="000000"/>
                <w:spacing w:val="-10"/>
                <w:sz w:val="20"/>
              </w:rPr>
              <w:t>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平面測量學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航空測量學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006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環境工程技師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環境化學與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環境微生物學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14"/>
                <w:w w:val="90"/>
                <w:sz w:val="20"/>
              </w:rPr>
              <w:t>廢棄物工程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空氣污染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與噪音工程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環境規劃</w:t>
            </w:r>
            <w:r>
              <w:rPr>
                <w:rFonts w:eastAsia="標楷體" w:hint="eastAsia"/>
                <w:noProof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noProof/>
                <w:color w:val="000000"/>
                <w:sz w:val="20"/>
              </w:rPr>
              <w:t>與管理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8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給水及污水</w:t>
            </w:r>
            <w:r>
              <w:rPr>
                <w:rFonts w:eastAsia="標楷體" w:hint="eastAsia"/>
                <w:noProof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noProof/>
                <w:color w:val="000000"/>
                <w:sz w:val="20"/>
              </w:rPr>
              <w:t>工程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流體力學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與水文學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007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都市計畫技師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土地使用與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公共設施計畫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pStyle w:val="a3"/>
              <w:tabs>
                <w:tab w:val="clear" w:pos="4153"/>
                <w:tab w:val="clear" w:pos="8306"/>
              </w:tabs>
              <w:snapToGrid/>
              <w:spacing w:line="200" w:lineRule="exact"/>
              <w:jc w:val="distribute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都市計畫與</w:t>
            </w:r>
          </w:p>
          <w:p w:rsidR="00E86758" w:rsidRDefault="00E86758" w:rsidP="00232C9E">
            <w:pPr>
              <w:pStyle w:val="a3"/>
              <w:tabs>
                <w:tab w:val="clear" w:pos="4153"/>
                <w:tab w:val="clear" w:pos="8306"/>
              </w:tabs>
              <w:snapToGrid/>
              <w:spacing w:line="200" w:lineRule="exact"/>
              <w:jc w:val="distribute"/>
              <w:rPr>
                <w:rFonts w:eastAsia="標楷體"/>
                <w:noProof/>
                <w:color w:val="000000"/>
                <w:sz w:val="18"/>
              </w:rPr>
            </w:pPr>
            <w:r>
              <w:rPr>
                <w:rFonts w:eastAsia="標楷體" w:hint="eastAsia"/>
                <w:noProof/>
                <w:color w:val="000000"/>
                <w:sz w:val="18"/>
              </w:rPr>
              <w:t>區</w:t>
            </w:r>
            <w:r>
              <w:rPr>
                <w:rFonts w:eastAsia="標楷體" w:hint="eastAsia"/>
                <w:noProof/>
                <w:color w:val="000000"/>
              </w:rPr>
              <w:t>域計畫法規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都市交通計畫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環境規劃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與設計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計畫分析方法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都市工程學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008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機械工程技師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ind w:leftChars="-6" w:left="-14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機械製造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機動學與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機械設計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電工學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2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（包括電機機械）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工程力學</w:t>
            </w:r>
          </w:p>
          <w:p w:rsidR="00E86758" w:rsidRDefault="00E86758" w:rsidP="00232C9E">
            <w:pPr>
              <w:spacing w:line="200" w:lineRule="exact"/>
              <w:jc w:val="both"/>
              <w:rPr>
                <w:rFonts w:eastAsia="標楷體"/>
                <w:noProof/>
                <w:color w:val="000000"/>
                <w:spacing w:val="-1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10"/>
                <w:sz w:val="16"/>
              </w:rPr>
              <w:t>（</w:t>
            </w:r>
            <w:r>
              <w:rPr>
                <w:rFonts w:eastAsia="標楷體" w:hint="eastAsia"/>
                <w:noProof/>
                <w:color w:val="000000"/>
                <w:spacing w:val="-2"/>
                <w:sz w:val="16"/>
              </w:rPr>
              <w:t>包括靜力學、動</w:t>
            </w:r>
          </w:p>
          <w:p w:rsidR="00E86758" w:rsidRDefault="00E86758" w:rsidP="00232C9E">
            <w:pPr>
              <w:spacing w:line="200" w:lineRule="exact"/>
              <w:ind w:firstLineChars="1" w:firstLine="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2"/>
                <w:sz w:val="16"/>
              </w:rPr>
              <w:t>力學與材料力學）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熱力學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與熱傳學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16"/>
              </w:rPr>
              <w:t>（包括熱機）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流體力學與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2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流體機械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009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spacing w:val="-20"/>
              </w:rPr>
            </w:pPr>
            <w:r w:rsidRPr="00E40AF8">
              <w:rPr>
                <w:rFonts w:eastAsia="標楷體" w:hint="eastAsia"/>
                <w:b/>
                <w:bCs/>
                <w:spacing w:val="-20"/>
              </w:rPr>
              <w:t>冷凍空調</w:t>
            </w:r>
          </w:p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spacing w:val="-20"/>
              </w:rPr>
            </w:pPr>
            <w:r w:rsidRPr="00E40AF8">
              <w:rPr>
                <w:rFonts w:eastAsia="標楷體" w:hint="eastAsia"/>
                <w:b/>
                <w:bCs/>
                <w:spacing w:val="-20"/>
              </w:rPr>
              <w:t>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2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20"/>
              </w:rPr>
              <w:t>冷凍工程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2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20"/>
              </w:rPr>
              <w:t>與設計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空調工程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與設計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電工學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（包括電機機械）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冷凍空調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自動控制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熱力學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與熱傳學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流體力學與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流體機械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010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造船工程技師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造船設計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2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（包括造船原理）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輪機學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電工學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（包括電機機械）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工程力學</w:t>
            </w:r>
          </w:p>
          <w:p w:rsidR="00E86758" w:rsidRDefault="00E86758" w:rsidP="00232C9E">
            <w:pPr>
              <w:spacing w:line="200" w:lineRule="exact"/>
              <w:jc w:val="both"/>
              <w:rPr>
                <w:rFonts w:eastAsia="標楷體"/>
                <w:color w:val="000000"/>
                <w:spacing w:val="-2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16"/>
              </w:rPr>
              <w:t>（包括靜力學、動力</w:t>
            </w:r>
            <w:r>
              <w:rPr>
                <w:rFonts w:eastAsia="標楷體" w:hint="eastAsia"/>
                <w:noProof/>
                <w:color w:val="000000"/>
                <w:spacing w:val="-2"/>
                <w:sz w:val="16"/>
              </w:rPr>
              <w:t>學與材料力學）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流體力學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船體結構學</w:t>
            </w:r>
          </w:p>
        </w:tc>
      </w:tr>
      <w:tr w:rsidR="00E86758" w:rsidTr="00232C9E">
        <w:trPr>
          <w:cantSplit/>
          <w:trHeight w:val="631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011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電機工程技師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電子學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（包括電力電子學）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電機機械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電路學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電力系統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工程數學</w:t>
            </w:r>
            <w:r w:rsidRPr="00FA63FA">
              <w:rPr>
                <w:rFonts w:eastAsia="標楷體" w:hint="eastAsia"/>
                <w:noProof/>
                <w:color w:val="000000"/>
                <w:spacing w:val="-14"/>
                <w:sz w:val="16"/>
              </w:rPr>
              <w:t>（包括線性代數、微分方程、複變函數與機率）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工業配電</w:t>
            </w:r>
          </w:p>
        </w:tc>
      </w:tr>
      <w:tr w:rsidR="00E86758" w:rsidTr="00232C9E">
        <w:trPr>
          <w:cantSplit/>
          <w:trHeight w:val="67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012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電子工程技師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電子學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電磁學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與電磁波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電路學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通訊系統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工程數學</w:t>
            </w:r>
            <w:r w:rsidRPr="00376C55">
              <w:rPr>
                <w:rFonts w:eastAsia="標楷體" w:hint="eastAsia"/>
                <w:noProof/>
                <w:color w:val="000000"/>
                <w:sz w:val="16"/>
              </w:rPr>
              <w:t>（包括線性代數、微分方程、向量分析、複變函數與機率）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電子計算機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原理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013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資訊技師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6A0AC7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12"/>
                <w:sz w:val="16"/>
              </w:rPr>
            </w:pPr>
            <w:r w:rsidRPr="006A0AC7">
              <w:rPr>
                <w:rFonts w:eastAsia="標楷體" w:hint="eastAsia"/>
                <w:noProof/>
                <w:color w:val="000000"/>
                <w:spacing w:val="-12"/>
                <w:sz w:val="20"/>
              </w:rPr>
              <w:t>資料結構與資料庫及資料探勘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6A0AC7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計算機系統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網路原理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與應用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系統分析</w:t>
            </w:r>
          </w:p>
          <w:p w:rsidR="00E86758" w:rsidRPr="006A0AC7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與資訊安全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計算機數學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程式設計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014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航空工程技師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航空發動機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飛機結構學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飛行力學</w:t>
            </w:r>
          </w:p>
          <w:p w:rsidR="00E86758" w:rsidRPr="00987D09" w:rsidRDefault="00E86758" w:rsidP="00232C9E">
            <w:pPr>
              <w:spacing w:line="200" w:lineRule="exact"/>
              <w:jc w:val="both"/>
              <w:rPr>
                <w:rFonts w:eastAsia="標楷體"/>
                <w:color w:val="000000"/>
                <w:sz w:val="18"/>
              </w:rPr>
            </w:pPr>
            <w:r w:rsidRPr="00987D09">
              <w:rPr>
                <w:rFonts w:eastAsia="標楷體" w:hint="eastAsia"/>
                <w:noProof/>
                <w:color w:val="000000"/>
                <w:sz w:val="16"/>
              </w:rPr>
              <w:t>（包括自動控制與飛機性能）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航電系統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（包括航空儀表）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空氣動力學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飛機設計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015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化學工程技師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輸送現象與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單元操作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化工熱力學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化學反應工程</w:t>
            </w:r>
            <w:r>
              <w:rPr>
                <w:rFonts w:eastAsia="標楷體"/>
                <w:noProof/>
                <w:color w:val="000000"/>
                <w:sz w:val="20"/>
              </w:rPr>
              <w:br/>
            </w:r>
            <w:r>
              <w:rPr>
                <w:rFonts w:eastAsia="標楷體" w:hint="eastAsia"/>
                <w:noProof/>
                <w:color w:val="000000"/>
                <w:spacing w:val="-12"/>
                <w:sz w:val="16"/>
              </w:rPr>
              <w:t>（亦稱化工動力學）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程序控制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工業化學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程序設計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016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工業工程技師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工程統計與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品質管理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人因工程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生產管理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作業研究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2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20"/>
              </w:rPr>
              <w:t>設施規劃與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20"/>
              </w:rPr>
              <w:t>自動化生產系統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工程經濟</w:t>
            </w:r>
          </w:p>
        </w:tc>
      </w:tr>
      <w:tr w:rsidR="00E86758" w:rsidTr="00232C9E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017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工業安全技師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工業安全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管理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 w:rsidRPr="00987D09">
              <w:rPr>
                <w:rFonts w:eastAsia="標楷體" w:hint="eastAsia"/>
                <w:noProof/>
                <w:color w:val="000000"/>
                <w:sz w:val="16"/>
                <w:szCs w:val="16"/>
              </w:rPr>
              <w:t>（包括應用統計）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人因工程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勞工安全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衛生法規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工業安全工程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43144C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20"/>
                <w:sz w:val="20"/>
              </w:rPr>
            </w:pPr>
            <w:r w:rsidRPr="0043144C">
              <w:rPr>
                <w:rFonts w:eastAsia="標楷體" w:hint="eastAsia"/>
                <w:noProof/>
                <w:color w:val="000000"/>
                <w:spacing w:val="-20"/>
                <w:sz w:val="20"/>
              </w:rPr>
              <w:t>工業衛生概論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風險危害評估</w:t>
            </w:r>
          </w:p>
        </w:tc>
      </w:tr>
      <w:tr w:rsidR="00E86758" w:rsidTr="00232C9E">
        <w:trPr>
          <w:cantSplit/>
          <w:trHeight w:val="515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D16E36" w:rsidRDefault="00E86758" w:rsidP="00232C9E">
            <w:pPr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</w:rPr>
            </w:pPr>
            <w:r w:rsidRPr="00D16E36">
              <w:rPr>
                <w:rFonts w:eastAsia="標楷體" w:hint="eastAsia"/>
                <w:bCs/>
                <w:color w:val="000000"/>
                <w:sz w:val="28"/>
              </w:rPr>
              <w:lastRenderedPageBreak/>
              <w:t>日期</w:t>
            </w:r>
          </w:p>
        </w:tc>
        <w:tc>
          <w:tcPr>
            <w:tcW w:w="383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0758ED" w:rsidRDefault="00E86758" w:rsidP="00232C9E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758ED">
              <w:rPr>
                <w:rFonts w:ascii="標楷體" w:eastAsia="標楷體" w:hAnsi="標楷體" w:hint="eastAsia"/>
                <w:color w:val="000000"/>
                <w:sz w:val="28"/>
              </w:rPr>
              <w:t>11月21日（星期六）</w:t>
            </w:r>
          </w:p>
        </w:tc>
        <w:tc>
          <w:tcPr>
            <w:tcW w:w="3889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Pr="000758ED" w:rsidRDefault="00E86758" w:rsidP="00232C9E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758ED">
              <w:rPr>
                <w:rFonts w:ascii="標楷體" w:eastAsia="標楷體" w:hAnsi="標楷體" w:hint="eastAsia"/>
                <w:color w:val="000000"/>
                <w:sz w:val="28"/>
              </w:rPr>
              <w:t>11月22日（星期日）</w:t>
            </w:r>
          </w:p>
        </w:tc>
      </w:tr>
      <w:tr w:rsidR="00E86758" w:rsidTr="00232C9E">
        <w:trPr>
          <w:cantSplit/>
          <w:trHeight w:val="422"/>
        </w:trPr>
        <w:tc>
          <w:tcPr>
            <w:tcW w:w="1716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節次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86758" w:rsidRPr="00E86758" w:rsidRDefault="00E86758" w:rsidP="00232C9E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第1節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758" w:rsidRPr="00E86758" w:rsidRDefault="00E86758" w:rsidP="00232C9E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第2節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86758" w:rsidRDefault="00E86758" w:rsidP="00232C9E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第3節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86758" w:rsidRPr="00E86758" w:rsidRDefault="00E86758" w:rsidP="00232C9E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第4節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758" w:rsidRPr="00E86758" w:rsidRDefault="00E86758" w:rsidP="00232C9E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第5節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Pr="00E86758" w:rsidRDefault="00E86758" w:rsidP="00232C9E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</w:rPr>
              <w:t>第6節</w:t>
            </w:r>
          </w:p>
        </w:tc>
      </w:tr>
      <w:tr w:rsidR="00E86758" w:rsidTr="00232C9E">
        <w:trPr>
          <w:cantSplit/>
          <w:trHeight w:val="493"/>
        </w:trPr>
        <w:tc>
          <w:tcPr>
            <w:tcW w:w="1716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</w:tcPr>
          <w:p w:rsidR="004D23B5" w:rsidRPr="00500261" w:rsidRDefault="004D23B5" w:rsidP="004D23B5">
            <w:pPr>
              <w:kinsoku w:val="0"/>
              <w:adjustRightInd w:val="0"/>
              <w:snapToGrid w:val="0"/>
              <w:ind w:firstLineChars="250" w:firstLine="600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lang w:val="x-none" w:eastAsia="x-none"/>
              </w:rPr>
              <w:t>考試</w:t>
            </w:r>
            <w:proofErr w:type="spellEnd"/>
          </w:p>
          <w:p w:rsidR="004D23B5" w:rsidRPr="00500261" w:rsidRDefault="004D23B5" w:rsidP="004D23B5">
            <w:pPr>
              <w:kinsoku w:val="0"/>
              <w:adjustRightInd w:val="0"/>
              <w:snapToGrid w:val="0"/>
              <w:ind w:firstLineChars="250" w:firstLine="600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lang w:val="x-none" w:eastAsia="x-none"/>
              </w:rPr>
              <w:t>時間</w:t>
            </w:r>
            <w:proofErr w:type="spellEnd"/>
          </w:p>
          <w:p w:rsidR="004D23B5" w:rsidRPr="00500261" w:rsidRDefault="004D23B5" w:rsidP="004D23B5">
            <w:pPr>
              <w:kinsoku w:val="0"/>
              <w:adjustRightInd w:val="0"/>
              <w:snapToGrid w:val="0"/>
              <w:rPr>
                <w:rFonts w:ascii="標楷體" w:eastAsia="標楷體" w:hAnsi="標楷體"/>
                <w:lang w:val="x-none" w:eastAsia="x-none"/>
              </w:rPr>
            </w:pPr>
            <w:r w:rsidRPr="00500261">
              <w:rPr>
                <w:rFonts w:ascii="標楷體" w:eastAsia="標楷體" w:hAnsi="標楷體" w:hint="eastAsia"/>
                <w:lang w:val="x-none" w:eastAsia="x-none"/>
              </w:rPr>
              <w:t>類科及</w:t>
            </w:r>
          </w:p>
          <w:p w:rsidR="00E86758" w:rsidRDefault="004D23B5" w:rsidP="004D23B5">
            <w:pPr>
              <w:spacing w:line="200" w:lineRule="exact"/>
              <w:jc w:val="both"/>
              <w:rPr>
                <w:rFonts w:eastAsia="標楷體"/>
                <w:color w:val="000000"/>
                <w:sz w:val="20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編號</w:t>
            </w:r>
            <w:proofErr w:type="spellEnd"/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Pr="004D23B5">
              <w:rPr>
                <w:rFonts w:ascii="標楷體" w:eastAsia="標楷體" w:hAnsi="標楷體"/>
                <w:color w:val="000000"/>
              </w:rPr>
              <w:t>8:40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86758" w:rsidRPr="004D23B5" w:rsidRDefault="00E86758" w:rsidP="00232C9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12:50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86758" w:rsidRPr="004D23B5" w:rsidRDefault="00E86758" w:rsidP="00232C9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15</w:t>
            </w:r>
            <w:r w:rsidRPr="004D23B5">
              <w:rPr>
                <w:rFonts w:ascii="標楷體" w:eastAsia="標楷體" w:hAnsi="標楷體"/>
                <w:color w:val="000000"/>
              </w:rPr>
              <w:t>:30</w:t>
            </w: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Pr="004D23B5">
              <w:rPr>
                <w:rFonts w:ascii="標楷體" w:eastAsia="標楷體" w:hAnsi="標楷體"/>
                <w:color w:val="000000"/>
              </w:rPr>
              <w:t>8:50</w:t>
            </w:r>
            <w:r w:rsidRPr="004D23B5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6758" w:rsidRPr="004D23B5" w:rsidRDefault="00E86758" w:rsidP="00232C9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12:50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E86758" w:rsidRPr="004D23B5" w:rsidRDefault="00E86758" w:rsidP="00232C9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預備</w:t>
            </w: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15</w:t>
            </w:r>
            <w:r w:rsidRPr="004D23B5">
              <w:rPr>
                <w:rFonts w:ascii="標楷體" w:eastAsia="標楷體" w:hAnsi="標楷體"/>
                <w:color w:val="000000"/>
              </w:rPr>
              <w:t>:30</w:t>
            </w:r>
          </w:p>
        </w:tc>
      </w:tr>
      <w:tr w:rsidR="00E86758" w:rsidTr="00232C9E">
        <w:trPr>
          <w:cantSplit/>
          <w:trHeight w:val="729"/>
        </w:trPr>
        <w:tc>
          <w:tcPr>
            <w:tcW w:w="1716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E86758" w:rsidRDefault="00E86758" w:rsidP="00232C9E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Pr="004D23B5">
              <w:rPr>
                <w:rFonts w:ascii="標楷體" w:eastAsia="標楷體" w:hAnsi="標楷體"/>
                <w:color w:val="000000"/>
              </w:rPr>
              <w:t>9:00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w w:val="8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11:00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</w:t>
            </w:r>
            <w:r w:rsidRPr="004D23B5">
              <w:rPr>
                <w:rFonts w:ascii="標楷體" w:eastAsia="標楷體" w:hAnsi="標楷體" w:hint="eastAsia"/>
                <w:color w:val="000000"/>
              </w:rPr>
              <w:t>3</w:t>
            </w:r>
            <w:r w:rsidRPr="004D23B5">
              <w:rPr>
                <w:rFonts w:ascii="標楷體" w:eastAsia="標楷體" w:hAnsi="標楷體"/>
                <w:color w:val="000000"/>
              </w:rPr>
              <w:t>:00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15</w:t>
            </w:r>
            <w:r w:rsidRPr="004D23B5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2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5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15</w:t>
            </w:r>
            <w:r w:rsidRPr="004D23B5">
              <w:rPr>
                <w:rFonts w:ascii="標楷體" w:eastAsia="標楷體" w:hAnsi="標楷體"/>
                <w:color w:val="000000"/>
              </w:rPr>
              <w:t>:40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17</w:t>
            </w:r>
            <w:r w:rsidRPr="004D23B5">
              <w:rPr>
                <w:rFonts w:ascii="標楷體" w:eastAsia="標楷體" w:hAnsi="標楷體"/>
                <w:color w:val="000000"/>
              </w:rPr>
              <w:t>:40</w:t>
            </w:r>
          </w:p>
        </w:tc>
        <w:tc>
          <w:tcPr>
            <w:tcW w:w="360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0</w:t>
            </w:r>
            <w:r w:rsidRPr="004D23B5">
              <w:rPr>
                <w:rFonts w:ascii="標楷體" w:eastAsia="標楷體" w:hAnsi="標楷體"/>
                <w:color w:val="000000"/>
              </w:rPr>
              <w:t>9:00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11:00</w:t>
            </w:r>
          </w:p>
        </w:tc>
        <w:tc>
          <w:tcPr>
            <w:tcW w:w="3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/>
                <w:color w:val="000000"/>
              </w:rPr>
              <w:t>1</w:t>
            </w:r>
            <w:r w:rsidRPr="004D23B5">
              <w:rPr>
                <w:rFonts w:ascii="標楷體" w:eastAsia="標楷體" w:hAnsi="標楷體" w:hint="eastAsia"/>
                <w:color w:val="000000"/>
              </w:rPr>
              <w:t>3</w:t>
            </w:r>
            <w:r w:rsidRPr="004D23B5">
              <w:rPr>
                <w:rFonts w:ascii="標楷體" w:eastAsia="標楷體" w:hAnsi="標楷體"/>
                <w:color w:val="000000"/>
              </w:rPr>
              <w:t>:00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15</w:t>
            </w:r>
            <w:r w:rsidRPr="004D23B5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101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15</w:t>
            </w:r>
            <w:r w:rsidRPr="004D23B5">
              <w:rPr>
                <w:rFonts w:ascii="標楷體" w:eastAsia="標楷體" w:hAnsi="標楷體"/>
                <w:color w:val="000000"/>
              </w:rPr>
              <w:t>:40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17</w:t>
            </w:r>
            <w:r w:rsidRPr="004D23B5">
              <w:rPr>
                <w:rFonts w:ascii="標楷體" w:eastAsia="標楷體" w:hAnsi="標楷體"/>
                <w:color w:val="000000"/>
              </w:rPr>
              <w:t>:40</w:t>
            </w:r>
          </w:p>
        </w:tc>
      </w:tr>
      <w:tr w:rsidR="00E86758" w:rsidTr="00232C9E">
        <w:trPr>
          <w:cantSplit/>
          <w:trHeight w:val="78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spacing w:line="200" w:lineRule="exac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018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職業衛生技師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作業環境</w:t>
            </w:r>
          </w:p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控制工程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作業環境監測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職業安全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衛生法規與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職業安全概論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危害辨識與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職業病概論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職業衛生與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健康管理實務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暴露與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風險評估</w:t>
            </w:r>
          </w:p>
        </w:tc>
      </w:tr>
      <w:tr w:rsidR="00E86758" w:rsidTr="00232C9E">
        <w:trPr>
          <w:cantSplit/>
          <w:trHeight w:val="735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019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紡織工程技師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紡織原料學</w:t>
            </w:r>
          </w:p>
          <w:p w:rsidR="00E86758" w:rsidRPr="00E40AF8" w:rsidRDefault="00E86758" w:rsidP="00232C9E">
            <w:pPr>
              <w:spacing w:line="200" w:lineRule="exact"/>
              <w:ind w:left="2"/>
              <w:jc w:val="both"/>
              <w:rPr>
                <w:rFonts w:eastAsia="標楷體"/>
                <w:spacing w:val="-6"/>
                <w:sz w:val="20"/>
              </w:rPr>
            </w:pPr>
            <w:r w:rsidRPr="00E40AF8">
              <w:rPr>
                <w:rFonts w:eastAsia="標楷體" w:hint="eastAsia"/>
                <w:noProof/>
                <w:sz w:val="16"/>
              </w:rPr>
              <w:t>（包括纖維理化與人纖製造）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織造工程</w:t>
            </w:r>
          </w:p>
          <w:p w:rsidR="00E86758" w:rsidRDefault="00E86758" w:rsidP="00232C9E">
            <w:pPr>
              <w:spacing w:line="200" w:lineRule="exact"/>
              <w:ind w:left="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16"/>
              </w:rPr>
              <w:t>（包括梭織、針織與不織布）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紡紗工程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染色工程</w:t>
            </w:r>
          </w:p>
          <w:p w:rsidR="00E86758" w:rsidRDefault="00E86758" w:rsidP="00232C9E">
            <w:pPr>
              <w:spacing w:line="200" w:lineRule="exact"/>
              <w:ind w:left="2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noProof/>
                <w:color w:val="000000"/>
                <w:sz w:val="16"/>
              </w:rPr>
              <w:t>（包括煉漂、染色與印</w:t>
            </w:r>
            <w:smartTag w:uri="urn:schemas-microsoft-com:office:smarttags" w:element="PersonName">
              <w:r>
                <w:rPr>
                  <w:rFonts w:eastAsia="標楷體" w:hint="eastAsia"/>
                  <w:noProof/>
                  <w:color w:val="000000"/>
                  <w:sz w:val="16"/>
                </w:rPr>
                <w:t>花</w:t>
              </w:r>
            </w:smartTag>
            <w:r>
              <w:rPr>
                <w:rFonts w:eastAsia="標楷體" w:hint="eastAsia"/>
                <w:noProof/>
                <w:color w:val="000000"/>
                <w:sz w:val="16"/>
              </w:rPr>
              <w:t>）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紡織品檢驗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ind w:leftChars="3" w:left="207" w:hangingChars="100" w:hanging="200"/>
              <w:jc w:val="distribute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織物整理工程</w:t>
            </w:r>
          </w:p>
        </w:tc>
      </w:tr>
      <w:tr w:rsidR="00E86758" w:rsidTr="00232C9E">
        <w:trPr>
          <w:cantSplit/>
          <w:trHeight w:val="735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020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食品技師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食品衛生安全</w:t>
            </w:r>
          </w:p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與法規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食品加工學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食品分析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與檢驗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食品工廠管理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2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20"/>
              </w:rPr>
              <w:t>食品微生物學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食品化學</w:t>
            </w:r>
          </w:p>
        </w:tc>
      </w:tr>
      <w:tr w:rsidR="00E86758" w:rsidTr="00232C9E">
        <w:trPr>
          <w:cantSplit/>
          <w:trHeight w:val="735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021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冶金工程技師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冶金熱力學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物理冶金學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金屬加工學</w:t>
            </w:r>
          </w:p>
          <w:p w:rsidR="00E86758" w:rsidRDefault="00E86758" w:rsidP="00232C9E">
            <w:pPr>
              <w:spacing w:line="200" w:lineRule="exact"/>
              <w:ind w:left="2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noProof/>
                <w:color w:val="000000"/>
                <w:sz w:val="16"/>
              </w:rPr>
              <w:t>（包括鑄、鍛、銲與熱處理）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鋼鐵冶金學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材料科學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材料分析技術</w:t>
            </w:r>
          </w:p>
        </w:tc>
      </w:tr>
      <w:tr w:rsidR="00E86758" w:rsidTr="004D23B5">
        <w:trPr>
          <w:cantSplit/>
          <w:trHeight w:val="676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農藝技師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作物學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作物生理學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作物育種學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試驗設計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土壤學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作物生產概論</w:t>
            </w:r>
          </w:p>
        </w:tc>
      </w:tr>
      <w:tr w:rsidR="00E86758" w:rsidTr="004D23B5">
        <w:trPr>
          <w:cantSplit/>
          <w:trHeight w:val="747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023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園藝技師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果樹學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蔬菜學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smartTag w:uri="urn:schemas-microsoft-com:office:smarttags" w:element="PersonName">
              <w:r>
                <w:rPr>
                  <w:rFonts w:eastAsia="標楷體" w:hint="eastAsia"/>
                  <w:noProof/>
                  <w:color w:val="000000"/>
                  <w:sz w:val="20"/>
                </w:rPr>
                <w:t>花</w:t>
              </w:r>
            </w:smartTag>
            <w:r>
              <w:rPr>
                <w:rFonts w:eastAsia="標楷體" w:hint="eastAsia"/>
                <w:noProof/>
                <w:color w:val="000000"/>
                <w:sz w:val="20"/>
              </w:rPr>
              <w:t>卉學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園產品處理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12"/>
                <w:w w:val="90"/>
                <w:sz w:val="16"/>
              </w:rPr>
              <w:t>（包括園產品加工）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造園學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ind w:left="2"/>
              <w:jc w:val="distribute"/>
              <w:rPr>
                <w:rFonts w:eastAsia="標楷體"/>
                <w:color w:val="000000"/>
                <w:w w:val="9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園藝作物育種學與繁殖學</w:t>
            </w:r>
          </w:p>
        </w:tc>
      </w:tr>
      <w:tr w:rsidR="00E86758" w:rsidTr="00232C9E">
        <w:trPr>
          <w:cantSplit/>
          <w:trHeight w:val="735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024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林業技師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育林學</w:t>
            </w:r>
          </w:p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spacing w:val="-10"/>
                <w:sz w:val="16"/>
              </w:rPr>
            </w:pPr>
            <w:r w:rsidRPr="00E40AF8">
              <w:rPr>
                <w:rFonts w:eastAsia="標楷體" w:hint="eastAsia"/>
                <w:noProof/>
                <w:spacing w:val="-20"/>
                <w:sz w:val="16"/>
              </w:rPr>
              <w:t>（包括森林保護學）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森林經理學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10"/>
                <w:sz w:val="16"/>
              </w:rPr>
              <w:t>（包括測計學）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森林生態學</w:t>
            </w:r>
          </w:p>
          <w:p w:rsidR="00E86758" w:rsidRPr="0069715E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20"/>
                <w:sz w:val="20"/>
              </w:rPr>
            </w:pPr>
            <w:r w:rsidRPr="0069715E"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（包括森林資源保育）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林政學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（包括林業法規）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樹木學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林產利用學</w:t>
            </w:r>
          </w:p>
          <w:p w:rsidR="00E86758" w:rsidRDefault="00E86758" w:rsidP="00232C9E">
            <w:pPr>
              <w:spacing w:line="200" w:lineRule="exact"/>
              <w:ind w:left="2"/>
              <w:jc w:val="distribute"/>
              <w:rPr>
                <w:rFonts w:eastAsia="標楷體"/>
                <w:noProof/>
                <w:color w:val="00000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z w:val="16"/>
              </w:rPr>
              <w:t>（包括木材物理、木材加工、</w:t>
            </w:r>
          </w:p>
          <w:p w:rsidR="00E86758" w:rsidRDefault="00E86758" w:rsidP="00232C9E">
            <w:pPr>
              <w:spacing w:line="200" w:lineRule="exact"/>
              <w:ind w:left="2"/>
              <w:rPr>
                <w:rFonts w:eastAsia="標楷體"/>
                <w:color w:val="000000"/>
                <w:spacing w:val="-20"/>
                <w:w w:val="9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z w:val="16"/>
              </w:rPr>
              <w:t>林產化學）</w:t>
            </w:r>
          </w:p>
        </w:tc>
      </w:tr>
      <w:tr w:rsidR="00E86758" w:rsidTr="00232C9E">
        <w:trPr>
          <w:cantSplit/>
          <w:trHeight w:val="735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025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畜牧技師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spacing w:val="-20"/>
                <w:sz w:val="20"/>
              </w:rPr>
            </w:pPr>
            <w:r w:rsidRPr="00E40AF8">
              <w:rPr>
                <w:rFonts w:eastAsia="標楷體" w:hint="eastAsia"/>
                <w:noProof/>
                <w:spacing w:val="-20"/>
                <w:sz w:val="20"/>
              </w:rPr>
              <w:t>家畜解剖生理學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家畜營養學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畜產品利用學</w:t>
            </w:r>
          </w:p>
          <w:p w:rsidR="00E86758" w:rsidRDefault="00E86758" w:rsidP="00232C9E">
            <w:pPr>
              <w:spacing w:line="200" w:lineRule="exac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16"/>
              </w:rPr>
              <w:t>（包括肉品加工與乳品加工）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家畜各論</w:t>
            </w:r>
          </w:p>
          <w:p w:rsidR="00E86758" w:rsidRPr="0001040E" w:rsidRDefault="00E86758" w:rsidP="00232C9E">
            <w:pPr>
              <w:spacing w:line="200" w:lineRule="exact"/>
              <w:ind w:left="165" w:hangingChars="103" w:hanging="165"/>
              <w:rPr>
                <w:rFonts w:eastAsia="標楷體"/>
                <w:noProof/>
                <w:color w:val="000000"/>
                <w:sz w:val="16"/>
              </w:rPr>
            </w:pPr>
            <w:r w:rsidRPr="0001040E">
              <w:rPr>
                <w:rFonts w:eastAsia="標楷體" w:hint="eastAsia"/>
                <w:noProof/>
                <w:color w:val="000000"/>
                <w:sz w:val="16"/>
              </w:rPr>
              <w:t>（包括豬學、乳</w:t>
            </w:r>
          </w:p>
          <w:p w:rsidR="00E86758" w:rsidRDefault="00E86758" w:rsidP="00232C9E">
            <w:pPr>
              <w:spacing w:line="200" w:lineRule="exact"/>
              <w:rPr>
                <w:rFonts w:eastAsia="標楷體"/>
                <w:color w:val="000000"/>
                <w:sz w:val="20"/>
              </w:rPr>
            </w:pPr>
            <w:r w:rsidRPr="0001040E">
              <w:rPr>
                <w:rFonts w:eastAsia="標楷體" w:hint="eastAsia"/>
                <w:noProof/>
                <w:color w:val="000000"/>
                <w:sz w:val="16"/>
              </w:rPr>
              <w:t>牛學與家禽學）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家畜育種學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ind w:left="1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禽畜衛生學</w:t>
            </w:r>
          </w:p>
        </w:tc>
      </w:tr>
      <w:tr w:rsidR="00E86758" w:rsidTr="00232C9E">
        <w:trPr>
          <w:cantSplit/>
          <w:trHeight w:val="700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026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漁撈技師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水產概論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漁具學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10"/>
                <w:sz w:val="16"/>
              </w:rPr>
              <w:t>（包括漁業儀器）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漁場學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水產資源學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漁法學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海洋學與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氣象學</w:t>
            </w:r>
          </w:p>
        </w:tc>
      </w:tr>
      <w:tr w:rsidR="00E86758" w:rsidTr="00232C9E">
        <w:trPr>
          <w:cantSplit/>
          <w:trHeight w:val="673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027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水產養殖技師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水產概論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水產養殖學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1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10"/>
                <w:sz w:val="16"/>
              </w:rPr>
              <w:t>（包括養殖工程）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飼料與餌料學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水產生物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生理學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魚病學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魚池生態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與管理</w:t>
            </w:r>
          </w:p>
        </w:tc>
      </w:tr>
      <w:tr w:rsidR="00E86758" w:rsidTr="00232C9E">
        <w:trPr>
          <w:cantSplit/>
          <w:trHeight w:val="702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028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水土保持技師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spacing w:val="-6"/>
                <w:sz w:val="20"/>
              </w:rPr>
            </w:pPr>
            <w:r w:rsidRPr="00E40AF8">
              <w:rPr>
                <w:rFonts w:eastAsia="標楷體" w:hint="eastAsia"/>
                <w:noProof/>
                <w:spacing w:val="-6"/>
                <w:sz w:val="20"/>
              </w:rPr>
              <w:t>土壤物理與</w:t>
            </w:r>
          </w:p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E40AF8">
              <w:rPr>
                <w:rFonts w:eastAsia="標楷體" w:hint="eastAsia"/>
                <w:noProof/>
                <w:spacing w:val="-6"/>
                <w:sz w:val="20"/>
              </w:rPr>
              <w:t>沖蝕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水土保持工程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987D09" w:rsidRDefault="00E86758" w:rsidP="00232C9E">
            <w:pPr>
              <w:spacing w:line="200" w:lineRule="exact"/>
              <w:rPr>
                <w:rFonts w:eastAsia="標楷體"/>
                <w:color w:val="000000"/>
                <w:sz w:val="20"/>
              </w:rPr>
            </w:pPr>
            <w:r w:rsidRPr="00987D09">
              <w:rPr>
                <w:rFonts w:eastAsia="標楷體" w:hint="eastAsia"/>
                <w:noProof/>
                <w:color w:val="000000"/>
                <w:sz w:val="20"/>
              </w:rPr>
              <w:t>水土保持規劃設計</w:t>
            </w:r>
            <w:r w:rsidRPr="00987D09">
              <w:rPr>
                <w:rFonts w:eastAsia="標楷體" w:hint="eastAsia"/>
                <w:noProof/>
                <w:color w:val="000000"/>
                <w:sz w:val="16"/>
              </w:rPr>
              <w:t>（包括水土保持法規）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ind w:left="200" w:hangingChars="100" w:hanging="200"/>
              <w:jc w:val="distribute"/>
              <w:rPr>
                <w:rFonts w:eastAsia="標楷體"/>
                <w:color w:val="000000"/>
                <w:spacing w:val="-1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植生工程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坡地水文學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測量學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1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8"/>
                <w:sz w:val="16"/>
              </w:rPr>
              <w:t>（包括平面測量、地</w:t>
            </w:r>
            <w:r w:rsidRPr="005F378F">
              <w:rPr>
                <w:rFonts w:eastAsia="標楷體" w:hint="eastAsia"/>
                <w:noProof/>
                <w:color w:val="000000"/>
                <w:spacing w:val="-10"/>
                <w:w w:val="95"/>
                <w:sz w:val="16"/>
              </w:rPr>
              <w:t>形測量與航照判釋）</w:t>
            </w:r>
          </w:p>
        </w:tc>
      </w:tr>
      <w:tr w:rsidR="00E86758" w:rsidTr="00232C9E">
        <w:trPr>
          <w:cantSplit/>
          <w:trHeight w:val="659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029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採礦工程技師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礦場設計與</w:t>
            </w:r>
          </w:p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環境維護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採礦工程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10"/>
                <w:sz w:val="16"/>
              </w:rPr>
              <w:t>（包括礦場安全）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10"/>
                <w:sz w:val="18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選礦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地質與礦床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石油探採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測量學</w:t>
            </w:r>
          </w:p>
        </w:tc>
      </w:tr>
      <w:tr w:rsidR="00E86758" w:rsidTr="00232C9E">
        <w:trPr>
          <w:cantSplit/>
          <w:trHeight w:val="646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030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</w:rPr>
            </w:pPr>
            <w:r w:rsidRPr="00E40AF8">
              <w:rPr>
                <w:rFonts w:eastAsia="標楷體" w:hint="eastAsia"/>
                <w:b/>
                <w:bCs/>
              </w:rPr>
              <w:t>應用地質技師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sz w:val="20"/>
              </w:rPr>
            </w:pPr>
            <w:r w:rsidRPr="00E40AF8">
              <w:rPr>
                <w:rFonts w:eastAsia="標楷體" w:hint="eastAsia"/>
                <w:noProof/>
                <w:sz w:val="20"/>
              </w:rPr>
              <w:t>工程地質學</w:t>
            </w:r>
          </w:p>
          <w:p w:rsidR="00E86758" w:rsidRPr="00E40AF8" w:rsidRDefault="00E86758" w:rsidP="00232C9E">
            <w:pPr>
              <w:spacing w:line="200" w:lineRule="exact"/>
              <w:jc w:val="distribute"/>
              <w:rPr>
                <w:rFonts w:eastAsia="標楷體"/>
                <w:spacing w:val="-10"/>
                <w:sz w:val="16"/>
              </w:rPr>
            </w:pPr>
            <w:r w:rsidRPr="00E40AF8">
              <w:rPr>
                <w:rFonts w:eastAsia="標楷體" w:hint="eastAsia"/>
                <w:noProof/>
                <w:spacing w:val="-10"/>
                <w:sz w:val="16"/>
              </w:rPr>
              <w:t>（</w:t>
            </w:r>
            <w:r w:rsidRPr="00E40AF8">
              <w:rPr>
                <w:rFonts w:eastAsia="標楷體" w:hint="eastAsia"/>
                <w:noProof/>
                <w:spacing w:val="-20"/>
                <w:sz w:val="16"/>
              </w:rPr>
              <w:t>包括水文地質學）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地質調查</w:t>
            </w:r>
          </w:p>
          <w:p w:rsidR="00E86758" w:rsidRPr="0001040E" w:rsidRDefault="00E86758" w:rsidP="00232C9E">
            <w:pPr>
              <w:spacing w:line="200" w:lineRule="exact"/>
              <w:ind w:left="124" w:hangingChars="100" w:hanging="124"/>
              <w:jc w:val="both"/>
              <w:rPr>
                <w:rFonts w:eastAsia="標楷體"/>
                <w:color w:val="000000"/>
                <w:spacing w:val="-18"/>
                <w:sz w:val="20"/>
              </w:rPr>
            </w:pPr>
            <w:r w:rsidRPr="0001040E">
              <w:rPr>
                <w:rFonts w:eastAsia="標楷體" w:hint="eastAsia"/>
                <w:noProof/>
                <w:color w:val="000000"/>
                <w:spacing w:val="-18"/>
                <w:sz w:val="16"/>
              </w:rPr>
              <w:t>（包括地球物理探勘）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大地工程學</w:t>
            </w:r>
          </w:p>
          <w:p w:rsidR="00E86758" w:rsidRDefault="00E86758" w:rsidP="00232C9E">
            <w:pPr>
              <w:spacing w:line="200" w:lineRule="exact"/>
              <w:ind w:left="2"/>
              <w:rPr>
                <w:rFonts w:eastAsia="標楷體"/>
                <w:color w:val="000000"/>
                <w:spacing w:val="-8"/>
                <w:sz w:val="16"/>
              </w:rPr>
            </w:pPr>
            <w:r w:rsidRPr="00987D09">
              <w:rPr>
                <w:rFonts w:eastAsia="標楷體" w:hint="eastAsia"/>
                <w:noProof/>
                <w:color w:val="000000"/>
                <w:sz w:val="16"/>
              </w:rPr>
              <w:t>（包括土壤力學與岩石力學）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地層學與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構造地質學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普通地質學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w w:val="95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（包括環境地質學）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礦物學與岩石學</w:t>
            </w: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（包括經濟地質學）</w:t>
            </w:r>
          </w:p>
        </w:tc>
      </w:tr>
      <w:tr w:rsidR="00E86758" w:rsidTr="00232C9E">
        <w:trPr>
          <w:cantSplit/>
          <w:trHeight w:val="716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Pr="00AF3F3D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031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礦業安全技師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礦業安全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衛生法規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採礦學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礦場通風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與排水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ind w:left="200" w:hangingChars="100" w:hanging="200"/>
              <w:jc w:val="distribute"/>
              <w:rPr>
                <w:rFonts w:eastAsia="標楷體"/>
                <w:color w:val="000000"/>
                <w:spacing w:val="-1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炸藥與爆破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礦場災變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與救護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礦場安全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pacing w:val="-10"/>
                <w:sz w:val="16"/>
              </w:rPr>
            </w:pPr>
            <w:r>
              <w:rPr>
                <w:rFonts w:eastAsia="標楷體" w:hint="eastAsia"/>
                <w:noProof/>
                <w:color w:val="000000"/>
                <w:spacing w:val="-20"/>
                <w:sz w:val="16"/>
              </w:rPr>
              <w:t>（包括安全管理實務）</w:t>
            </w:r>
          </w:p>
        </w:tc>
      </w:tr>
      <w:tr w:rsidR="00E86758" w:rsidTr="004D23B5">
        <w:trPr>
          <w:cantSplit/>
          <w:trHeight w:val="707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napToGrid w:val="0"/>
              <w:ind w:left="57" w:right="57"/>
              <w:jc w:val="center"/>
              <w:rPr>
                <w:rFonts w:eastAsia="標楷體"/>
                <w:b/>
                <w:bCs/>
                <w:color w:val="000000"/>
              </w:rPr>
            </w:pPr>
            <w:r w:rsidRPr="00AF3F3D">
              <w:rPr>
                <w:rFonts w:ascii="標楷體" w:eastAsia="標楷體" w:hAnsi="標楷體"/>
                <w:b/>
                <w:bCs/>
                <w:color w:val="000000"/>
              </w:rPr>
              <w:t>032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Default="00E86758" w:rsidP="00232C9E">
            <w:pPr>
              <w:spacing w:line="24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交通工程技師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交通工程</w:t>
            </w:r>
          </w:p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pacing w:val="-6"/>
                <w:sz w:val="20"/>
              </w:rPr>
              <w:t>與設計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Default="00E86758" w:rsidP="00232C9E">
            <w:pPr>
              <w:spacing w:line="200" w:lineRule="exact"/>
              <w:jc w:val="distribute"/>
              <w:rPr>
                <w:rFonts w:eastAsia="標楷體"/>
                <w:color w:val="000000"/>
                <w:sz w:val="20"/>
              </w:rPr>
            </w:pPr>
            <w:r w:rsidRPr="00994465">
              <w:rPr>
                <w:rFonts w:eastAsia="標楷體" w:hint="eastAsia"/>
                <w:noProof/>
                <w:sz w:val="20"/>
              </w:rPr>
              <w:t>交通控制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58" w:rsidRPr="00563C12" w:rsidRDefault="00E86758" w:rsidP="00232C9E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563C12">
              <w:rPr>
                <w:rFonts w:eastAsia="標楷體" w:hint="eastAsia"/>
                <w:noProof/>
                <w:sz w:val="20"/>
              </w:rPr>
              <w:t>運輸規劃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6758" w:rsidRPr="00994465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sz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</w:rPr>
              <w:t>運輸工程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758" w:rsidRPr="00994465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sz w:val="20"/>
              </w:rPr>
            </w:pPr>
            <w:r w:rsidRPr="00994465">
              <w:rPr>
                <w:rFonts w:eastAsia="標楷體" w:hint="eastAsia"/>
                <w:noProof/>
                <w:sz w:val="20"/>
              </w:rPr>
              <w:t>交通安全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758" w:rsidRPr="00994465" w:rsidRDefault="00E86758" w:rsidP="00232C9E">
            <w:pPr>
              <w:spacing w:line="200" w:lineRule="exact"/>
              <w:jc w:val="distribute"/>
              <w:rPr>
                <w:rFonts w:eastAsia="標楷體"/>
                <w:noProof/>
                <w:sz w:val="20"/>
              </w:rPr>
            </w:pPr>
            <w:r w:rsidRPr="00994465">
              <w:rPr>
                <w:rFonts w:eastAsia="標楷體" w:hint="eastAsia"/>
                <w:noProof/>
                <w:sz w:val="20"/>
              </w:rPr>
              <w:t>研究分析方法</w:t>
            </w:r>
          </w:p>
        </w:tc>
      </w:tr>
      <w:tr w:rsidR="00E86758" w:rsidTr="00232C9E">
        <w:trPr>
          <w:cantSplit/>
          <w:trHeight w:val="1417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6758" w:rsidRPr="006E097B" w:rsidRDefault="00E86758" w:rsidP="00232C9E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E097B">
              <w:rPr>
                <w:rFonts w:ascii="標楷體" w:eastAsia="標楷體" w:hAnsi="標楷體" w:hint="eastAsia"/>
                <w:bCs/>
                <w:color w:val="000000"/>
              </w:rPr>
              <w:t>附註</w:t>
            </w:r>
          </w:p>
        </w:tc>
        <w:tc>
          <w:tcPr>
            <w:tcW w:w="8810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758" w:rsidRPr="006E097B" w:rsidRDefault="00E86758" w:rsidP="00232C9E">
            <w:pPr>
              <w:pStyle w:val="a5"/>
              <w:snapToGrid w:val="0"/>
              <w:spacing w:line="280" w:lineRule="exact"/>
              <w:ind w:left="497" w:hangingChars="207" w:hanging="497"/>
              <w:jc w:val="both"/>
              <w:rPr>
                <w:rFonts w:ascii="標楷體" w:eastAsia="標楷體" w:hAnsi="標楷體"/>
              </w:rPr>
            </w:pPr>
            <w:r w:rsidRPr="006E097B">
              <w:rPr>
                <w:rFonts w:ascii="標楷體" w:eastAsia="標楷體" w:hAnsi="標楷體" w:hint="eastAsia"/>
              </w:rPr>
              <w:t>一、</w:t>
            </w:r>
            <w:r w:rsidRPr="006E097B">
              <w:rPr>
                <w:rFonts w:ascii="標楷體" w:eastAsia="標楷體" w:hAnsi="標楷體"/>
              </w:rPr>
              <w:t>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6E097B">
              <w:rPr>
                <w:rFonts w:ascii="標楷體" w:eastAsia="標楷體" w:hAnsi="標楷體"/>
              </w:rPr>
              <w:t>日上午8時40分至9時，講解有關考試應行注意事項，應考人必須於8時40分前進入試場就座，聽取講解及說明。</w:t>
            </w:r>
          </w:p>
          <w:p w:rsidR="00E86758" w:rsidRDefault="00E86758" w:rsidP="00232C9E">
            <w:pPr>
              <w:pStyle w:val="a5"/>
              <w:snapToGrid w:val="0"/>
              <w:spacing w:line="280" w:lineRule="exact"/>
              <w:ind w:left="497" w:hangingChars="207" w:hanging="497"/>
              <w:jc w:val="both"/>
              <w:rPr>
                <w:rFonts w:eastAsia="標楷體"/>
                <w:noProof/>
                <w:color w:val="000000"/>
                <w:spacing w:val="-6"/>
                <w:sz w:val="20"/>
              </w:rPr>
            </w:pPr>
            <w:r w:rsidRPr="006E097B">
              <w:rPr>
                <w:rFonts w:ascii="標楷體" w:eastAsia="標楷體" w:hAnsi="標楷體"/>
              </w:rPr>
              <w:t>二、本考試各應試科目之試題題型均採申論式試題，考試時間為2小時。申論式試卷應以藍、黑色原子筆或鋼筆作答。</w:t>
            </w:r>
          </w:p>
        </w:tc>
      </w:tr>
    </w:tbl>
    <w:p w:rsidR="00E86758" w:rsidRDefault="00E86758"/>
    <w:p w:rsidR="00E86758" w:rsidRDefault="00E86758"/>
    <w:p w:rsidR="00E86758" w:rsidRPr="00500261" w:rsidRDefault="00E86758" w:rsidP="00E86758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  <w:lang w:val="x-none"/>
        </w:rPr>
      </w:pPr>
      <w:r w:rsidRPr="00500261">
        <w:rPr>
          <w:rFonts w:ascii="標楷體" w:eastAsia="標楷體" w:hAnsi="標楷體" w:hint="eastAsia"/>
          <w:b/>
          <w:color w:val="000000"/>
          <w:sz w:val="36"/>
          <w:szCs w:val="36"/>
          <w:lang w:val="x-none" w:eastAsia="x-none"/>
        </w:rPr>
        <w:t>10</w:t>
      </w:r>
      <w:r w:rsidRPr="00500261">
        <w:rPr>
          <w:rFonts w:ascii="標楷體" w:eastAsia="標楷體" w:hAnsi="標楷體" w:hint="eastAsia"/>
          <w:b/>
          <w:color w:val="000000"/>
          <w:sz w:val="36"/>
          <w:szCs w:val="36"/>
          <w:lang w:val="x-none"/>
        </w:rPr>
        <w:t>9</w:t>
      </w:r>
      <w:r w:rsidRPr="00500261">
        <w:rPr>
          <w:rFonts w:ascii="標楷體" w:eastAsia="標楷體" w:hAnsi="標楷體" w:hint="eastAsia"/>
          <w:b/>
          <w:color w:val="000000"/>
          <w:sz w:val="36"/>
          <w:szCs w:val="36"/>
          <w:lang w:val="x-none" w:eastAsia="x-none"/>
        </w:rPr>
        <w:t>年專門職業及技術人員高等考試大地工程技師</w:t>
      </w:r>
      <w:r w:rsidRPr="00500261">
        <w:rPr>
          <w:rFonts w:ascii="標楷體" w:eastAsia="標楷體" w:hAnsi="標楷體" w:hint="eastAsia"/>
          <w:b/>
          <w:color w:val="000000"/>
          <w:sz w:val="36"/>
          <w:szCs w:val="36"/>
          <w:lang w:val="x-none"/>
        </w:rPr>
        <w:t>考試</w:t>
      </w:r>
    </w:p>
    <w:p w:rsidR="00E86758" w:rsidRPr="00500261" w:rsidRDefault="00E86758" w:rsidP="00E86758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  <w:lang w:val="x-none"/>
        </w:rPr>
      </w:pPr>
      <w:r w:rsidRPr="00500261">
        <w:rPr>
          <w:rFonts w:ascii="標楷體" w:eastAsia="標楷體" w:hAnsi="標楷體" w:hint="eastAsia"/>
          <w:b/>
          <w:color w:val="000000"/>
          <w:sz w:val="36"/>
          <w:szCs w:val="36"/>
          <w:lang w:val="x-none"/>
        </w:rPr>
        <w:t>分階段考試第二階段考試</w:t>
      </w:r>
      <w:proofErr w:type="spellStart"/>
      <w:r w:rsidRPr="00500261">
        <w:rPr>
          <w:rFonts w:ascii="標楷體" w:eastAsia="標楷體" w:hAnsi="標楷體" w:hint="eastAsia"/>
          <w:b/>
          <w:color w:val="000000"/>
          <w:sz w:val="36"/>
          <w:szCs w:val="36"/>
          <w:lang w:val="x-none" w:eastAsia="x-none"/>
        </w:rPr>
        <w:t>日程表</w:t>
      </w:r>
      <w:proofErr w:type="spellEnd"/>
    </w:p>
    <w:tbl>
      <w:tblPr>
        <w:tblW w:w="9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276"/>
        <w:gridCol w:w="567"/>
        <w:gridCol w:w="1418"/>
        <w:gridCol w:w="567"/>
        <w:gridCol w:w="1417"/>
        <w:gridCol w:w="567"/>
        <w:gridCol w:w="1418"/>
        <w:gridCol w:w="567"/>
        <w:gridCol w:w="1417"/>
      </w:tblGrid>
      <w:tr w:rsidR="00E86758" w:rsidRPr="00500261" w:rsidTr="004D23B5">
        <w:trPr>
          <w:cantSplit/>
          <w:trHeight w:val="617"/>
        </w:trPr>
        <w:tc>
          <w:tcPr>
            <w:tcW w:w="1810" w:type="dxa"/>
            <w:gridSpan w:val="2"/>
            <w:vAlign w:val="center"/>
          </w:tcPr>
          <w:p w:rsidR="00E86758" w:rsidRPr="00500261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2"/>
                <w:sz w:val="28"/>
                <w:lang w:val="x-none" w:eastAsia="x-none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color w:val="000000"/>
                <w:spacing w:val="-2"/>
                <w:sz w:val="28"/>
                <w:lang w:val="x-none" w:eastAsia="x-none"/>
              </w:rPr>
              <w:t>日期</w:t>
            </w:r>
            <w:proofErr w:type="spellEnd"/>
          </w:p>
        </w:tc>
        <w:tc>
          <w:tcPr>
            <w:tcW w:w="3969" w:type="dxa"/>
            <w:gridSpan w:val="4"/>
            <w:tcBorders>
              <w:right w:val="double" w:sz="4" w:space="0" w:color="auto"/>
            </w:tcBorders>
            <w:vAlign w:val="center"/>
          </w:tcPr>
          <w:p w:rsidR="00E86758" w:rsidRPr="00500261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25"/>
              <w:jc w:val="center"/>
              <w:rPr>
                <w:rFonts w:ascii="標楷體" w:eastAsia="標楷體" w:hAnsi="標楷體"/>
                <w:bCs/>
                <w:color w:val="000000"/>
                <w:spacing w:val="-2"/>
                <w:sz w:val="28"/>
                <w:lang w:val="x-none" w:eastAsia="x-none"/>
              </w:rPr>
            </w:pPr>
            <w:r w:rsidRPr="00500261">
              <w:rPr>
                <w:rFonts w:ascii="標楷體" w:eastAsia="標楷體" w:hAnsi="標楷體"/>
                <w:bCs/>
                <w:color w:val="000000"/>
                <w:spacing w:val="-2"/>
                <w:sz w:val="28"/>
                <w:lang w:val="x-none"/>
              </w:rPr>
              <w:t>11</w:t>
            </w:r>
            <w:r w:rsidRPr="00500261">
              <w:rPr>
                <w:rFonts w:ascii="標楷體" w:eastAsia="標楷體" w:hAnsi="標楷體" w:hint="eastAsia"/>
                <w:bCs/>
                <w:color w:val="000000"/>
                <w:spacing w:val="-2"/>
                <w:sz w:val="28"/>
                <w:lang w:val="x-none" w:eastAsia="x-none"/>
              </w:rPr>
              <w:t>月</w:t>
            </w:r>
            <w:r w:rsidRPr="00500261">
              <w:rPr>
                <w:rFonts w:ascii="標楷體" w:eastAsia="標楷體" w:hAnsi="標楷體"/>
                <w:bCs/>
                <w:color w:val="000000"/>
                <w:spacing w:val="-2"/>
                <w:sz w:val="28"/>
                <w:lang w:val="x-none"/>
              </w:rPr>
              <w:t>21</w:t>
            </w:r>
            <w:r w:rsidRPr="00500261">
              <w:rPr>
                <w:rFonts w:ascii="標楷體" w:eastAsia="標楷體" w:hAnsi="標楷體" w:hint="eastAsia"/>
                <w:bCs/>
                <w:color w:val="000000"/>
                <w:spacing w:val="-2"/>
                <w:sz w:val="28"/>
                <w:lang w:val="x-none" w:eastAsia="x-none"/>
              </w:rPr>
              <w:t>日(</w:t>
            </w:r>
            <w:proofErr w:type="spellStart"/>
            <w:r w:rsidRPr="00500261">
              <w:rPr>
                <w:rFonts w:ascii="標楷體" w:eastAsia="標楷體" w:hAnsi="標楷體" w:hint="eastAsia"/>
                <w:bCs/>
                <w:color w:val="000000"/>
                <w:spacing w:val="-2"/>
                <w:sz w:val="28"/>
                <w:lang w:val="x-none" w:eastAsia="x-none"/>
              </w:rPr>
              <w:t>星期六</w:t>
            </w:r>
            <w:proofErr w:type="spellEnd"/>
            <w:r w:rsidRPr="00500261">
              <w:rPr>
                <w:rFonts w:ascii="標楷體" w:eastAsia="標楷體" w:hAnsi="標楷體" w:hint="eastAsia"/>
                <w:bCs/>
                <w:color w:val="000000"/>
                <w:spacing w:val="-2"/>
                <w:sz w:val="28"/>
                <w:lang w:val="x-none" w:eastAsia="x-none"/>
              </w:rPr>
              <w:t>)</w:t>
            </w:r>
          </w:p>
        </w:tc>
        <w:tc>
          <w:tcPr>
            <w:tcW w:w="3969" w:type="dxa"/>
            <w:gridSpan w:val="4"/>
            <w:tcBorders>
              <w:left w:val="double" w:sz="4" w:space="0" w:color="auto"/>
            </w:tcBorders>
            <w:vAlign w:val="center"/>
          </w:tcPr>
          <w:p w:rsidR="00E86758" w:rsidRPr="00500261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25"/>
              <w:jc w:val="center"/>
              <w:rPr>
                <w:rFonts w:ascii="標楷體" w:eastAsia="標楷體" w:hAnsi="標楷體"/>
                <w:bCs/>
                <w:color w:val="000000"/>
                <w:spacing w:val="-2"/>
                <w:sz w:val="28"/>
                <w:lang w:val="x-none" w:eastAsia="x-none"/>
              </w:rPr>
            </w:pPr>
            <w:r w:rsidRPr="00500261">
              <w:rPr>
                <w:rFonts w:ascii="標楷體" w:eastAsia="標楷體" w:hAnsi="標楷體"/>
                <w:bCs/>
                <w:color w:val="000000"/>
                <w:spacing w:val="-2"/>
                <w:sz w:val="28"/>
                <w:lang w:val="x-none"/>
              </w:rPr>
              <w:t>11</w:t>
            </w:r>
            <w:r w:rsidRPr="00500261">
              <w:rPr>
                <w:rFonts w:ascii="標楷體" w:eastAsia="標楷體" w:hAnsi="標楷體" w:hint="eastAsia"/>
                <w:bCs/>
                <w:color w:val="000000"/>
                <w:spacing w:val="-2"/>
                <w:sz w:val="28"/>
                <w:lang w:val="x-none" w:eastAsia="x-none"/>
              </w:rPr>
              <w:t>月</w:t>
            </w:r>
            <w:r w:rsidRPr="00500261">
              <w:rPr>
                <w:rFonts w:ascii="標楷體" w:eastAsia="標楷體" w:hAnsi="標楷體"/>
                <w:bCs/>
                <w:color w:val="000000"/>
                <w:spacing w:val="-2"/>
                <w:sz w:val="28"/>
                <w:lang w:val="x-none"/>
              </w:rPr>
              <w:t>22</w:t>
            </w:r>
            <w:r w:rsidRPr="00500261">
              <w:rPr>
                <w:rFonts w:ascii="標楷體" w:eastAsia="標楷體" w:hAnsi="標楷體" w:hint="eastAsia"/>
                <w:bCs/>
                <w:color w:val="000000"/>
                <w:spacing w:val="-2"/>
                <w:sz w:val="28"/>
                <w:lang w:val="x-none" w:eastAsia="x-none"/>
              </w:rPr>
              <w:t>日(</w:t>
            </w:r>
            <w:proofErr w:type="spellStart"/>
            <w:r w:rsidRPr="00500261">
              <w:rPr>
                <w:rFonts w:ascii="標楷體" w:eastAsia="標楷體" w:hAnsi="標楷體" w:hint="eastAsia"/>
                <w:bCs/>
                <w:color w:val="000000"/>
                <w:spacing w:val="-2"/>
                <w:sz w:val="28"/>
                <w:lang w:val="x-none" w:eastAsia="x-none"/>
              </w:rPr>
              <w:t>星期日</w:t>
            </w:r>
            <w:proofErr w:type="spellEnd"/>
            <w:r w:rsidRPr="00500261">
              <w:rPr>
                <w:rFonts w:ascii="標楷體" w:eastAsia="標楷體" w:hAnsi="標楷體" w:hint="eastAsia"/>
                <w:bCs/>
                <w:color w:val="000000"/>
                <w:spacing w:val="-2"/>
                <w:sz w:val="28"/>
                <w:lang w:val="x-none" w:eastAsia="x-none"/>
              </w:rPr>
              <w:t>)</w:t>
            </w:r>
          </w:p>
        </w:tc>
      </w:tr>
      <w:tr w:rsidR="00E86758" w:rsidRPr="00500261" w:rsidTr="004D23B5">
        <w:trPr>
          <w:trHeight w:val="411"/>
        </w:trPr>
        <w:tc>
          <w:tcPr>
            <w:tcW w:w="1810" w:type="dxa"/>
            <w:gridSpan w:val="2"/>
            <w:vAlign w:val="center"/>
          </w:tcPr>
          <w:p w:rsidR="00E86758" w:rsidRPr="00500261" w:rsidRDefault="00E86758" w:rsidP="00E867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2"/>
                <w:sz w:val="28"/>
                <w:lang w:val="x-none" w:eastAsia="x-none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color w:val="000000"/>
                <w:spacing w:val="-2"/>
                <w:sz w:val="28"/>
                <w:lang w:val="x-none" w:eastAsia="x-none"/>
              </w:rPr>
              <w:t>節次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E86758" w:rsidRPr="00232C9E" w:rsidRDefault="00E86758" w:rsidP="00E867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lang w:val="x-none" w:eastAsia="x-none"/>
              </w:rPr>
            </w:pPr>
            <w:r w:rsidRPr="00232C9E">
              <w:rPr>
                <w:rFonts w:ascii="標楷體" w:eastAsia="標楷體" w:hAnsi="標楷體" w:hint="eastAsia"/>
                <w:sz w:val="28"/>
                <w:lang w:val="x-none" w:eastAsia="x-none"/>
              </w:rPr>
              <w:t>第</w:t>
            </w:r>
            <w:r w:rsidRPr="00232C9E">
              <w:rPr>
                <w:rFonts w:ascii="標楷體" w:eastAsia="標楷體" w:hAnsi="標楷體" w:hint="eastAsia"/>
                <w:sz w:val="28"/>
                <w:lang w:val="x-none"/>
              </w:rPr>
              <w:t>1</w:t>
            </w:r>
            <w:r w:rsidRPr="00232C9E">
              <w:rPr>
                <w:rFonts w:ascii="標楷體" w:eastAsia="標楷體" w:hAnsi="標楷體" w:hint="eastAsia"/>
                <w:sz w:val="28"/>
                <w:lang w:val="x-none" w:eastAsia="x-none"/>
              </w:rPr>
              <w:t>節</w:t>
            </w: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  <w:vAlign w:val="center"/>
          </w:tcPr>
          <w:p w:rsidR="00E86758" w:rsidRPr="00232C9E" w:rsidRDefault="00E86758" w:rsidP="00E867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lang w:val="x-none" w:eastAsia="x-none"/>
              </w:rPr>
            </w:pPr>
            <w:r w:rsidRPr="00232C9E">
              <w:rPr>
                <w:rFonts w:ascii="標楷體" w:eastAsia="標楷體" w:hAnsi="標楷體" w:hint="eastAsia"/>
                <w:sz w:val="28"/>
                <w:lang w:val="x-none" w:eastAsia="x-none"/>
              </w:rPr>
              <w:t>第</w:t>
            </w:r>
            <w:r w:rsidRPr="00232C9E">
              <w:rPr>
                <w:rFonts w:ascii="標楷體" w:eastAsia="標楷體" w:hAnsi="標楷體" w:hint="eastAsia"/>
                <w:sz w:val="28"/>
                <w:lang w:val="x-none"/>
              </w:rPr>
              <w:t>2</w:t>
            </w:r>
            <w:r w:rsidRPr="00232C9E">
              <w:rPr>
                <w:rFonts w:ascii="標楷體" w:eastAsia="標楷體" w:hAnsi="標楷體" w:hint="eastAsia"/>
                <w:sz w:val="28"/>
                <w:lang w:val="x-none" w:eastAsia="x-none"/>
              </w:rPr>
              <w:t>節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86758" w:rsidRPr="00232C9E" w:rsidRDefault="00E86758" w:rsidP="00E867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lang w:val="x-none" w:eastAsia="x-none"/>
              </w:rPr>
            </w:pPr>
            <w:r w:rsidRPr="00232C9E">
              <w:rPr>
                <w:rFonts w:ascii="標楷體" w:eastAsia="標楷體" w:hAnsi="標楷體" w:hint="eastAsia"/>
                <w:sz w:val="28"/>
                <w:lang w:val="x-none" w:eastAsia="x-none"/>
              </w:rPr>
              <w:t>第</w:t>
            </w:r>
            <w:r w:rsidRPr="00232C9E">
              <w:rPr>
                <w:rFonts w:ascii="標楷體" w:eastAsia="標楷體" w:hAnsi="標楷體" w:hint="eastAsia"/>
                <w:sz w:val="28"/>
                <w:lang w:val="x-none"/>
              </w:rPr>
              <w:t>3</w:t>
            </w:r>
            <w:r w:rsidRPr="00232C9E">
              <w:rPr>
                <w:rFonts w:ascii="標楷體" w:eastAsia="標楷體" w:hAnsi="標楷體" w:hint="eastAsia"/>
                <w:sz w:val="28"/>
                <w:lang w:val="x-none" w:eastAsia="x-none"/>
              </w:rPr>
              <w:t>節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58" w:rsidRPr="00232C9E" w:rsidRDefault="00E86758" w:rsidP="00E867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lang w:val="x-none" w:eastAsia="x-none"/>
              </w:rPr>
            </w:pPr>
            <w:r w:rsidRPr="00232C9E">
              <w:rPr>
                <w:rFonts w:ascii="標楷體" w:eastAsia="標楷體" w:hAnsi="標楷體" w:hint="eastAsia"/>
                <w:sz w:val="28"/>
                <w:lang w:val="x-none" w:eastAsia="x-none"/>
              </w:rPr>
              <w:t>第</w:t>
            </w:r>
            <w:r w:rsidRPr="00232C9E">
              <w:rPr>
                <w:rFonts w:ascii="標楷體" w:eastAsia="標楷體" w:hAnsi="標楷體" w:hint="eastAsia"/>
                <w:sz w:val="28"/>
                <w:lang w:val="x-none"/>
              </w:rPr>
              <w:t>4</w:t>
            </w:r>
            <w:r w:rsidRPr="00232C9E">
              <w:rPr>
                <w:rFonts w:ascii="標楷體" w:eastAsia="標楷體" w:hAnsi="標楷體" w:hint="eastAsia"/>
                <w:sz w:val="28"/>
                <w:lang w:val="x-none" w:eastAsia="x-none"/>
              </w:rPr>
              <w:t>節</w:t>
            </w:r>
          </w:p>
        </w:tc>
      </w:tr>
      <w:tr w:rsidR="00232C9E" w:rsidRPr="00500261" w:rsidTr="004D23B5">
        <w:trPr>
          <w:cantSplit/>
        </w:trPr>
        <w:tc>
          <w:tcPr>
            <w:tcW w:w="1810" w:type="dxa"/>
            <w:gridSpan w:val="2"/>
            <w:vMerge w:val="restart"/>
            <w:tcBorders>
              <w:tl2br w:val="single" w:sz="4" w:space="0" w:color="auto"/>
            </w:tcBorders>
          </w:tcPr>
          <w:p w:rsidR="00E86758" w:rsidRPr="00500261" w:rsidRDefault="00E86758" w:rsidP="00232C9E">
            <w:pPr>
              <w:kinsoku w:val="0"/>
              <w:adjustRightInd w:val="0"/>
              <w:snapToGrid w:val="0"/>
              <w:ind w:firstLineChars="250" w:firstLine="600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lang w:val="x-none" w:eastAsia="x-none"/>
              </w:rPr>
              <w:t>考試</w:t>
            </w:r>
            <w:proofErr w:type="spellEnd"/>
          </w:p>
          <w:p w:rsidR="00E86758" w:rsidRPr="00500261" w:rsidRDefault="00E86758" w:rsidP="00232C9E">
            <w:pPr>
              <w:kinsoku w:val="0"/>
              <w:adjustRightInd w:val="0"/>
              <w:snapToGrid w:val="0"/>
              <w:ind w:firstLineChars="250" w:firstLine="600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lang w:val="x-none" w:eastAsia="x-none"/>
              </w:rPr>
              <w:t>時間</w:t>
            </w:r>
            <w:proofErr w:type="spellEnd"/>
          </w:p>
          <w:p w:rsidR="004D23B5" w:rsidRDefault="004D23B5" w:rsidP="00232C9E">
            <w:pPr>
              <w:kinsoku w:val="0"/>
              <w:adjustRightInd w:val="0"/>
              <w:snapToGrid w:val="0"/>
              <w:rPr>
                <w:rFonts w:ascii="標楷體" w:eastAsia="標楷體" w:hAnsi="標楷體"/>
                <w:lang w:val="x-none" w:eastAsia="x-none"/>
              </w:rPr>
            </w:pPr>
          </w:p>
          <w:p w:rsidR="00E86758" w:rsidRPr="00500261" w:rsidRDefault="00E86758" w:rsidP="00232C9E">
            <w:pPr>
              <w:kinsoku w:val="0"/>
              <w:adjustRightInd w:val="0"/>
              <w:snapToGrid w:val="0"/>
              <w:rPr>
                <w:rFonts w:ascii="標楷體" w:eastAsia="標楷體" w:hAnsi="標楷體"/>
                <w:lang w:val="x-none" w:eastAsia="x-none"/>
              </w:rPr>
            </w:pPr>
            <w:r w:rsidRPr="00500261">
              <w:rPr>
                <w:rFonts w:ascii="標楷體" w:eastAsia="標楷體" w:hAnsi="標楷體" w:hint="eastAsia"/>
                <w:lang w:val="x-none" w:eastAsia="x-none"/>
              </w:rPr>
              <w:t>類科及</w:t>
            </w:r>
          </w:p>
          <w:p w:rsidR="00E86758" w:rsidRPr="00500261" w:rsidRDefault="00E86758" w:rsidP="004D23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rPr>
                <w:rFonts w:ascii="標楷體" w:eastAsia="標楷體" w:hAnsi="標楷體"/>
                <w:color w:val="000000"/>
                <w:spacing w:val="-2"/>
                <w:sz w:val="28"/>
                <w:lang w:val="x-none" w:eastAsia="x-none"/>
              </w:rPr>
            </w:pPr>
            <w:proofErr w:type="spellStart"/>
            <w:r w:rsidRPr="00500261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編號</w:t>
            </w:r>
            <w:proofErr w:type="spellEnd"/>
          </w:p>
        </w:tc>
        <w:tc>
          <w:tcPr>
            <w:tcW w:w="567" w:type="dxa"/>
            <w:vAlign w:val="center"/>
          </w:tcPr>
          <w:p w:rsidR="00E86758" w:rsidRPr="00500261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val="x-none" w:eastAsia="x-none"/>
              </w:rPr>
            </w:pPr>
            <w:r w:rsidRPr="00500261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預</w:t>
            </w:r>
          </w:p>
          <w:p w:rsidR="00E86758" w:rsidRPr="00500261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val="x-none" w:eastAsia="x-none"/>
              </w:rPr>
            </w:pPr>
            <w:r w:rsidRPr="00500261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備</w:t>
            </w:r>
          </w:p>
        </w:tc>
        <w:tc>
          <w:tcPr>
            <w:tcW w:w="1418" w:type="dxa"/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08：40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預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備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1</w:t>
            </w:r>
            <w:r w:rsidRPr="004D23B5">
              <w:rPr>
                <w:rFonts w:ascii="標楷體" w:eastAsia="標楷體" w:hAnsi="標楷體" w:hint="eastAsia"/>
                <w:spacing w:val="-2"/>
                <w:lang w:val="x-none"/>
              </w:rPr>
              <w:t>3</w:t>
            </w: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：30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預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備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08：50</w:t>
            </w:r>
          </w:p>
        </w:tc>
        <w:tc>
          <w:tcPr>
            <w:tcW w:w="567" w:type="dxa"/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預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備</w:t>
            </w:r>
          </w:p>
        </w:tc>
        <w:tc>
          <w:tcPr>
            <w:tcW w:w="1417" w:type="dxa"/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1</w:t>
            </w: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/>
              </w:rPr>
              <w:t>3</w:t>
            </w: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：30</w:t>
            </w:r>
          </w:p>
        </w:tc>
      </w:tr>
      <w:tr w:rsidR="00232C9E" w:rsidRPr="00500261" w:rsidTr="004D23B5">
        <w:trPr>
          <w:cantSplit/>
          <w:trHeight w:val="1026"/>
        </w:trPr>
        <w:tc>
          <w:tcPr>
            <w:tcW w:w="1810" w:type="dxa"/>
            <w:gridSpan w:val="2"/>
            <w:vMerge/>
            <w:tcBorders>
              <w:bottom w:val="single" w:sz="4" w:space="0" w:color="auto"/>
            </w:tcBorders>
          </w:tcPr>
          <w:p w:rsidR="00E86758" w:rsidRPr="00500261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55" w:hanging="255"/>
              <w:jc w:val="center"/>
              <w:rPr>
                <w:rFonts w:ascii="標楷體" w:eastAsia="標楷體" w:hAnsi="標楷體"/>
                <w:color w:val="000000"/>
                <w:spacing w:val="-2"/>
                <w:sz w:val="22"/>
                <w:lang w:val="x-none" w:eastAsia="x-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6758" w:rsidRPr="00500261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val="x-none" w:eastAsia="x-none"/>
              </w:rPr>
            </w:pPr>
            <w:r w:rsidRPr="00500261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考</w:t>
            </w:r>
          </w:p>
          <w:p w:rsidR="00E86758" w:rsidRPr="00500261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val="x-none" w:eastAsia="x-none"/>
              </w:rPr>
            </w:pPr>
            <w:r w:rsidRPr="00500261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09：00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eastAsia="x-none"/>
              </w:rPr>
            </w:pP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eastAsia="x-none"/>
              </w:rPr>
              <w:t>│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1</w:t>
            </w: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/>
              </w:rPr>
              <w:t>2</w:t>
            </w: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：00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考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1</w:t>
            </w:r>
            <w:r w:rsidRPr="004D23B5">
              <w:rPr>
                <w:rFonts w:ascii="標楷體" w:eastAsia="標楷體" w:hAnsi="標楷體" w:hint="eastAsia"/>
                <w:spacing w:val="-2"/>
                <w:lang w:val="x-none"/>
              </w:rPr>
              <w:t>3</w:t>
            </w: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：40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eastAsia="x-none"/>
              </w:rPr>
              <w:t>│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17：40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考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09：00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eastAsia="x-none"/>
              </w:rPr>
              <w:t>│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1</w:t>
            </w:r>
            <w:r w:rsidRPr="004D23B5">
              <w:rPr>
                <w:rFonts w:ascii="標楷體" w:eastAsia="標楷體" w:hAnsi="標楷體" w:hint="eastAsia"/>
                <w:spacing w:val="-2"/>
                <w:lang w:val="x-none"/>
              </w:rPr>
              <w:t>2</w:t>
            </w:r>
            <w:r w:rsidRPr="004D23B5">
              <w:rPr>
                <w:rFonts w:ascii="標楷體" w:eastAsia="標楷體" w:hAnsi="標楷體" w:hint="eastAsia"/>
                <w:spacing w:val="-2"/>
                <w:lang w:val="x-none" w:eastAsia="x-none"/>
              </w:rPr>
              <w:t>：00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考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1</w:t>
            </w: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/>
              </w:rPr>
              <w:t>3</w:t>
            </w: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：40</w:t>
            </w:r>
          </w:p>
          <w:p w:rsidR="00E86758" w:rsidRPr="004D23B5" w:rsidRDefault="00E86758" w:rsidP="00232C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23B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E86758" w:rsidRPr="004D23B5" w:rsidRDefault="00E86758" w:rsidP="00232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78" w:hanging="278"/>
              <w:jc w:val="center"/>
              <w:rPr>
                <w:rFonts w:ascii="標楷體" w:eastAsia="標楷體" w:hAnsi="標楷體"/>
                <w:color w:val="000000"/>
                <w:spacing w:val="-2"/>
                <w:lang w:val="x-none" w:eastAsia="x-none"/>
              </w:rPr>
            </w:pPr>
            <w:r w:rsidRPr="004D23B5">
              <w:rPr>
                <w:rFonts w:ascii="標楷體" w:eastAsia="標楷體" w:hAnsi="標楷體" w:hint="eastAsia"/>
                <w:color w:val="000000"/>
                <w:spacing w:val="-2"/>
                <w:lang w:val="x-none" w:eastAsia="x-none"/>
              </w:rPr>
              <w:t>17：40</w:t>
            </w:r>
          </w:p>
        </w:tc>
      </w:tr>
      <w:tr w:rsidR="00232C9E" w:rsidRPr="00500261" w:rsidTr="004D23B5">
        <w:trPr>
          <w:cantSplit/>
          <w:trHeight w:val="1791"/>
        </w:trPr>
        <w:tc>
          <w:tcPr>
            <w:tcW w:w="534" w:type="dxa"/>
            <w:vAlign w:val="center"/>
          </w:tcPr>
          <w:p w:rsidR="00232C9E" w:rsidRPr="00500261" w:rsidRDefault="00232C9E" w:rsidP="00232C9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325" w:hangingChars="116" w:hanging="325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50026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276" w:type="dxa"/>
            <w:vAlign w:val="center"/>
          </w:tcPr>
          <w:p w:rsidR="00232C9E" w:rsidRPr="00500261" w:rsidRDefault="00232C9E" w:rsidP="00232C9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50026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大地工程技師(二)</w:t>
            </w:r>
          </w:p>
        </w:tc>
        <w:tc>
          <w:tcPr>
            <w:tcW w:w="1985" w:type="dxa"/>
            <w:gridSpan w:val="2"/>
            <w:vAlign w:val="center"/>
          </w:tcPr>
          <w:p w:rsidR="00232C9E" w:rsidRPr="00232C9E" w:rsidRDefault="00232C9E" w:rsidP="00232C9E">
            <w:pPr>
              <w:kinsoku w:val="0"/>
              <w:spacing w:line="320" w:lineRule="exact"/>
              <w:ind w:left="1"/>
              <w:jc w:val="both"/>
              <w:textDirection w:val="lrTbV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32C9E">
              <w:rPr>
                <w:rFonts w:ascii="標楷體" w:eastAsia="標楷體" w:hAnsi="標楷體" w:hint="eastAsia"/>
                <w:b/>
                <w:noProof/>
                <w:sz w:val="28"/>
              </w:rPr>
              <w:t>土壤力學及土壤動力（含地震工程）</w:t>
            </w: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  <w:vAlign w:val="center"/>
          </w:tcPr>
          <w:p w:rsidR="004D23B5" w:rsidRDefault="00232C9E" w:rsidP="004D23B5">
            <w:pPr>
              <w:kinsoku w:val="0"/>
              <w:spacing w:line="320" w:lineRule="exact"/>
              <w:ind w:left="1"/>
              <w:jc w:val="distribute"/>
              <w:textDirection w:val="lrTbV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2C9E">
              <w:rPr>
                <w:rFonts w:ascii="標楷體" w:eastAsia="標楷體" w:hAnsi="標楷體" w:hint="eastAsia"/>
                <w:b/>
                <w:noProof/>
                <w:sz w:val="28"/>
              </w:rPr>
              <w:t>基礎工程</w:t>
            </w:r>
          </w:p>
          <w:p w:rsidR="00232C9E" w:rsidRPr="00232C9E" w:rsidRDefault="00232C9E" w:rsidP="004D23B5">
            <w:pPr>
              <w:kinsoku w:val="0"/>
              <w:spacing w:line="320" w:lineRule="exact"/>
              <w:ind w:left="1"/>
              <w:jc w:val="distribute"/>
              <w:textDirection w:val="lrTbV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32C9E">
              <w:rPr>
                <w:rFonts w:ascii="標楷體" w:eastAsia="標楷體" w:hAnsi="標楷體" w:hint="eastAsia"/>
                <w:b/>
                <w:noProof/>
                <w:sz w:val="28"/>
              </w:rPr>
              <w:t>與設計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  <w:vAlign w:val="center"/>
          </w:tcPr>
          <w:p w:rsidR="00232C9E" w:rsidRDefault="00232C9E" w:rsidP="00232C9E">
            <w:pPr>
              <w:spacing w:line="320" w:lineRule="exact"/>
              <w:jc w:val="distribute"/>
              <w:textDirection w:val="lrTbV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2C9E">
              <w:rPr>
                <w:rFonts w:ascii="標楷體" w:eastAsia="標楷體" w:hAnsi="標楷體" w:hint="eastAsia"/>
                <w:b/>
                <w:noProof/>
                <w:sz w:val="28"/>
              </w:rPr>
              <w:t>工程地質及</w:t>
            </w:r>
          </w:p>
          <w:p w:rsidR="00232C9E" w:rsidRPr="00232C9E" w:rsidRDefault="00232C9E" w:rsidP="00232C9E">
            <w:pPr>
              <w:spacing w:line="320" w:lineRule="exact"/>
              <w:jc w:val="distribute"/>
              <w:textDirection w:val="lrTbV"/>
              <w:rPr>
                <w:rFonts w:ascii="標楷體" w:eastAsia="標楷體" w:hAnsi="標楷體"/>
                <w:b/>
                <w:bCs/>
              </w:rPr>
            </w:pPr>
            <w:r w:rsidRPr="00232C9E">
              <w:rPr>
                <w:rFonts w:ascii="標楷體" w:eastAsia="標楷體" w:hAnsi="標楷體" w:hint="eastAsia"/>
                <w:b/>
                <w:noProof/>
                <w:sz w:val="28"/>
              </w:rPr>
              <w:t>工址調查</w:t>
            </w:r>
          </w:p>
        </w:tc>
        <w:tc>
          <w:tcPr>
            <w:tcW w:w="1984" w:type="dxa"/>
            <w:gridSpan w:val="2"/>
            <w:vAlign w:val="center"/>
          </w:tcPr>
          <w:p w:rsidR="00232C9E" w:rsidRPr="00232C9E" w:rsidRDefault="00232C9E" w:rsidP="00F251F8">
            <w:pPr>
              <w:spacing w:line="320" w:lineRule="exact"/>
              <w:jc w:val="both"/>
              <w:textDirection w:val="lrTbV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r w:rsidRPr="00232C9E">
              <w:rPr>
                <w:rFonts w:ascii="標楷體" w:eastAsia="標楷體" w:hAnsi="標楷體" w:hint="eastAsia"/>
                <w:b/>
                <w:noProof/>
                <w:sz w:val="28"/>
              </w:rPr>
              <w:t>岩石力學與隧道工程及山坡地工程（含水土保持工程）</w:t>
            </w:r>
            <w:bookmarkEnd w:id="0"/>
          </w:p>
        </w:tc>
      </w:tr>
      <w:tr w:rsidR="00E86758" w:rsidRPr="00500261" w:rsidTr="00232C9E">
        <w:trPr>
          <w:cantSplit/>
          <w:trHeight w:val="2264"/>
        </w:trPr>
        <w:tc>
          <w:tcPr>
            <w:tcW w:w="534" w:type="dxa"/>
            <w:textDirection w:val="tbRlV"/>
            <w:vAlign w:val="center"/>
          </w:tcPr>
          <w:p w:rsidR="00E86758" w:rsidRPr="00500261" w:rsidRDefault="00E86758" w:rsidP="00232C9E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0261">
              <w:rPr>
                <w:rFonts w:ascii="標楷體" w:eastAsia="標楷體"/>
                <w:sz w:val="28"/>
                <w:szCs w:val="28"/>
              </w:rPr>
              <w:t>附     註</w:t>
            </w:r>
          </w:p>
        </w:tc>
        <w:tc>
          <w:tcPr>
            <w:tcW w:w="9214" w:type="dxa"/>
            <w:gridSpan w:val="9"/>
            <w:vAlign w:val="center"/>
          </w:tcPr>
          <w:p w:rsidR="00E86758" w:rsidRPr="00500261" w:rsidRDefault="00E86758" w:rsidP="00232C9E">
            <w:pPr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0261">
              <w:rPr>
                <w:rFonts w:ascii="標楷體" w:eastAsia="標楷體" w:hAnsi="標楷體" w:hint="eastAsia"/>
                <w:sz w:val="28"/>
                <w:szCs w:val="28"/>
              </w:rPr>
              <w:t>一、11月21日上午8時40分至9時，講解有關考試應行注意事項，應考人必須於8時40分前進入試場就座，聽取講解及說明。</w:t>
            </w:r>
          </w:p>
          <w:p w:rsidR="00E86758" w:rsidRPr="00500261" w:rsidRDefault="00E86758" w:rsidP="00232C9E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hAnsi="標楷體"/>
                <w:sz w:val="28"/>
                <w:szCs w:val="28"/>
              </w:rPr>
            </w:pPr>
            <w:r w:rsidRPr="0050026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50026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本考試各應試科目之試題題型均採申論式試題，考試時間第1節與第3節為3小時，第2節與第4節為4小時。</w:t>
            </w:r>
            <w:r w:rsidRPr="00500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申論式試卷應以藍、黑色原子筆或鋼筆作答。</w:t>
            </w:r>
          </w:p>
        </w:tc>
      </w:tr>
    </w:tbl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 w:rsidP="00E86758">
      <w:pPr>
        <w:kinsoku w:val="0"/>
        <w:overflowPunct w:val="0"/>
        <w:autoSpaceDE w:val="0"/>
        <w:autoSpaceDN w:val="0"/>
        <w:snapToGrid w:val="0"/>
        <w:ind w:leftChars="103" w:left="1688" w:hangingChars="400" w:hanging="1441"/>
        <w:rPr>
          <w:rFonts w:ascii="標楷體" w:eastAsia="標楷體" w:hAnsi="標楷體"/>
          <w:b/>
          <w:sz w:val="36"/>
          <w:szCs w:val="36"/>
        </w:rPr>
      </w:pPr>
    </w:p>
    <w:p w:rsidR="00E86758" w:rsidRPr="00E86758" w:rsidRDefault="00E86758" w:rsidP="00E86758">
      <w:pPr>
        <w:kinsoku w:val="0"/>
        <w:overflowPunct w:val="0"/>
        <w:autoSpaceDE w:val="0"/>
        <w:autoSpaceDN w:val="0"/>
        <w:snapToGrid w:val="0"/>
        <w:ind w:leftChars="15" w:left="36"/>
        <w:rPr>
          <w:rFonts w:ascii="標楷體" w:eastAsia="標楷體" w:hAnsi="標楷體"/>
          <w:b/>
          <w:sz w:val="36"/>
          <w:szCs w:val="36"/>
        </w:rPr>
      </w:pPr>
      <w:r w:rsidRPr="00E86758">
        <w:rPr>
          <w:rFonts w:ascii="標楷體" w:eastAsia="標楷體" w:hAnsi="標楷體" w:hint="eastAsia"/>
          <w:b/>
          <w:sz w:val="36"/>
          <w:szCs w:val="36"/>
        </w:rPr>
        <w:t>109年專門職業及技術人員普通考試</w:t>
      </w:r>
      <w:r w:rsidRPr="00E86758">
        <w:rPr>
          <w:rFonts w:ascii="標楷體" w:eastAsia="標楷體" w:hAnsi="標楷體" w:hint="eastAsia"/>
          <w:b/>
          <w:bCs/>
          <w:sz w:val="36"/>
          <w:szCs w:val="36"/>
        </w:rPr>
        <w:t>不動產經紀人</w:t>
      </w:r>
      <w:r w:rsidRPr="00E86758">
        <w:rPr>
          <w:rFonts w:ascii="標楷體" w:eastAsia="標楷體" w:hAnsi="標楷體" w:hint="eastAsia"/>
          <w:b/>
          <w:sz w:val="36"/>
          <w:szCs w:val="36"/>
        </w:rPr>
        <w:t>考試日程表</w:t>
      </w:r>
    </w:p>
    <w:p w:rsidR="00E86758" w:rsidRPr="00E86758" w:rsidRDefault="00E86758" w:rsidP="00E86758">
      <w:pPr>
        <w:kinsoku w:val="0"/>
        <w:overflowPunct w:val="0"/>
        <w:autoSpaceDE w:val="0"/>
        <w:autoSpaceDN w:val="0"/>
        <w:snapToGrid w:val="0"/>
        <w:ind w:leftChars="117" w:left="1181" w:hangingChars="250" w:hanging="900"/>
        <w:jc w:val="center"/>
        <w:rPr>
          <w:rFonts w:eastAsia="標楷體" w:hAnsi="標楷體"/>
          <w:spacing w:val="-22"/>
          <w:sz w:val="30"/>
          <w:szCs w:val="24"/>
        </w:rPr>
      </w:pPr>
      <w:r w:rsidRPr="00E86758">
        <w:rPr>
          <w:rFonts w:eastAsia="標楷體" w:hint="eastAsia"/>
          <w:noProof/>
          <w:sz w:val="36"/>
          <w:szCs w:val="24"/>
        </w:rPr>
        <w:t xml:space="preserve">                          </w:t>
      </w:r>
    </w:p>
    <w:tbl>
      <w:tblPr>
        <w:tblW w:w="9849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468"/>
        <w:gridCol w:w="605"/>
        <w:gridCol w:w="1158"/>
        <w:gridCol w:w="543"/>
        <w:gridCol w:w="1219"/>
        <w:gridCol w:w="623"/>
        <w:gridCol w:w="1139"/>
        <w:gridCol w:w="562"/>
        <w:gridCol w:w="1200"/>
        <w:gridCol w:w="643"/>
        <w:gridCol w:w="1119"/>
      </w:tblGrid>
      <w:tr w:rsidR="00E86758" w:rsidRPr="00E86758" w:rsidTr="00232C9E">
        <w:trPr>
          <w:cantSplit/>
          <w:trHeight w:val="486"/>
        </w:trPr>
        <w:tc>
          <w:tcPr>
            <w:tcW w:w="10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sz w:val="28"/>
                <w:szCs w:val="24"/>
              </w:rPr>
              <w:t>日期</w:t>
            </w:r>
          </w:p>
        </w:tc>
        <w:tc>
          <w:tcPr>
            <w:tcW w:w="5287" w:type="dxa"/>
            <w:gridSpan w:val="6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bCs/>
                <w:sz w:val="28"/>
                <w:szCs w:val="24"/>
              </w:rPr>
              <w:t>11月21日(星期六)</w:t>
            </w:r>
          </w:p>
        </w:tc>
        <w:tc>
          <w:tcPr>
            <w:tcW w:w="3524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bCs/>
                <w:sz w:val="28"/>
                <w:szCs w:val="24"/>
              </w:rPr>
              <w:t>11月22日(星期日)</w:t>
            </w:r>
          </w:p>
        </w:tc>
      </w:tr>
      <w:tr w:rsidR="00E86758" w:rsidRPr="00E86758" w:rsidTr="00232C9E">
        <w:trPr>
          <w:cantSplit/>
          <w:trHeight w:val="491"/>
        </w:trPr>
        <w:tc>
          <w:tcPr>
            <w:tcW w:w="1038" w:type="dxa"/>
            <w:gridSpan w:val="2"/>
            <w:tcBorders>
              <w:left w:val="single" w:sz="12" w:space="0" w:color="auto"/>
            </w:tcBorders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sz w:val="28"/>
                <w:szCs w:val="24"/>
              </w:rPr>
              <w:t>節次</w:t>
            </w:r>
          </w:p>
        </w:tc>
        <w:tc>
          <w:tcPr>
            <w:tcW w:w="1763" w:type="dxa"/>
            <w:gridSpan w:val="2"/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noProof/>
                <w:spacing w:val="-20"/>
                <w:sz w:val="28"/>
                <w:szCs w:val="24"/>
              </w:rPr>
              <w:t>第  1  節</w:t>
            </w:r>
          </w:p>
        </w:tc>
        <w:tc>
          <w:tcPr>
            <w:tcW w:w="1762" w:type="dxa"/>
            <w:gridSpan w:val="2"/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noProof/>
                <w:spacing w:val="-20"/>
                <w:sz w:val="28"/>
                <w:szCs w:val="24"/>
              </w:rPr>
              <w:t>第  2  節</w:t>
            </w:r>
          </w:p>
        </w:tc>
        <w:tc>
          <w:tcPr>
            <w:tcW w:w="1762" w:type="dxa"/>
            <w:gridSpan w:val="2"/>
            <w:tcBorders>
              <w:right w:val="double" w:sz="4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noProof/>
                <w:spacing w:val="-20"/>
                <w:sz w:val="28"/>
                <w:szCs w:val="24"/>
              </w:rPr>
              <w:t>第  3  節</w:t>
            </w:r>
          </w:p>
        </w:tc>
        <w:tc>
          <w:tcPr>
            <w:tcW w:w="1762" w:type="dxa"/>
            <w:gridSpan w:val="2"/>
            <w:tcBorders>
              <w:left w:val="double" w:sz="4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noProof/>
                <w:spacing w:val="-20"/>
                <w:sz w:val="28"/>
                <w:szCs w:val="24"/>
              </w:rPr>
              <w:t>第  4  節</w:t>
            </w:r>
          </w:p>
        </w:tc>
        <w:tc>
          <w:tcPr>
            <w:tcW w:w="1762" w:type="dxa"/>
            <w:gridSpan w:val="2"/>
            <w:tcBorders>
              <w:right w:val="single" w:sz="12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noProof/>
                <w:spacing w:val="-20"/>
                <w:sz w:val="28"/>
                <w:szCs w:val="24"/>
              </w:rPr>
              <w:t>第  5  節</w:t>
            </w:r>
          </w:p>
        </w:tc>
      </w:tr>
      <w:tr w:rsidR="00E86758" w:rsidRPr="00E86758" w:rsidTr="00232C9E">
        <w:trPr>
          <w:cantSplit/>
          <w:trHeight w:val="547"/>
        </w:trPr>
        <w:tc>
          <w:tcPr>
            <w:tcW w:w="1038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</w:tcPr>
          <w:p w:rsidR="00A03FF4" w:rsidRPr="00352C32" w:rsidRDefault="00A03FF4" w:rsidP="00A03FF4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  <w:lang w:eastAsia="zh-TW"/>
              </w:rPr>
              <w:t xml:space="preserve">   </w:t>
            </w:r>
            <w:proofErr w:type="spellStart"/>
            <w:r w:rsidRPr="00352C32">
              <w:rPr>
                <w:rFonts w:ascii="標楷體" w:hAnsi="標楷體" w:hint="eastAsia"/>
                <w:sz w:val="24"/>
              </w:rPr>
              <w:t>考試</w:t>
            </w:r>
            <w:proofErr w:type="spellEnd"/>
          </w:p>
          <w:p w:rsidR="00A03FF4" w:rsidRPr="00352C32" w:rsidRDefault="00A03FF4" w:rsidP="00A03FF4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  <w:lang w:eastAsia="zh-TW"/>
              </w:rPr>
              <w:t xml:space="preserve">   </w:t>
            </w:r>
            <w:proofErr w:type="spellStart"/>
            <w:r w:rsidRPr="00352C32">
              <w:rPr>
                <w:rFonts w:ascii="標楷體" w:hAnsi="標楷體" w:hint="eastAsia"/>
                <w:sz w:val="24"/>
              </w:rPr>
              <w:t>時間</w:t>
            </w:r>
            <w:proofErr w:type="spellEnd"/>
          </w:p>
          <w:p w:rsidR="00FF7AD7" w:rsidRDefault="00FF7AD7" w:rsidP="00A03FF4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</w:p>
          <w:p w:rsidR="00FF7AD7" w:rsidRDefault="00FF7AD7" w:rsidP="00A03FF4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</w:p>
          <w:p w:rsidR="00A03FF4" w:rsidRPr="00A03FF4" w:rsidRDefault="00A03FF4" w:rsidP="00A03FF4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  <w:r w:rsidRPr="00A03FF4">
              <w:rPr>
                <w:rFonts w:ascii="標楷體" w:hAnsi="標楷體" w:hint="eastAsia"/>
                <w:sz w:val="24"/>
              </w:rPr>
              <w:t>類科及</w:t>
            </w:r>
          </w:p>
          <w:p w:rsidR="00E86758" w:rsidRPr="00E86758" w:rsidRDefault="00A03FF4" w:rsidP="00A03FF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A03FF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05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預備</w:t>
            </w:r>
          </w:p>
        </w:tc>
        <w:tc>
          <w:tcPr>
            <w:tcW w:w="1158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08：40</w:t>
            </w:r>
          </w:p>
        </w:tc>
        <w:tc>
          <w:tcPr>
            <w:tcW w:w="543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預備</w:t>
            </w:r>
          </w:p>
        </w:tc>
        <w:tc>
          <w:tcPr>
            <w:tcW w:w="1219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12：50</w:t>
            </w:r>
          </w:p>
        </w:tc>
        <w:tc>
          <w:tcPr>
            <w:tcW w:w="623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預備</w:t>
            </w:r>
          </w:p>
        </w:tc>
        <w:tc>
          <w:tcPr>
            <w:tcW w:w="1139" w:type="dxa"/>
            <w:tcBorders>
              <w:right w:val="double" w:sz="4" w:space="0" w:color="auto"/>
            </w:tcBorders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15：00</w:t>
            </w:r>
          </w:p>
        </w:tc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預備</w:t>
            </w:r>
          </w:p>
        </w:tc>
        <w:tc>
          <w:tcPr>
            <w:tcW w:w="1200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08：50</w:t>
            </w:r>
          </w:p>
        </w:tc>
        <w:tc>
          <w:tcPr>
            <w:tcW w:w="643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預備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11：00</w:t>
            </w:r>
          </w:p>
        </w:tc>
      </w:tr>
      <w:tr w:rsidR="00E86758" w:rsidRPr="00E86758" w:rsidTr="00232C9E">
        <w:trPr>
          <w:cantSplit/>
          <w:trHeight w:val="1314"/>
        </w:trPr>
        <w:tc>
          <w:tcPr>
            <w:tcW w:w="1038" w:type="dxa"/>
            <w:gridSpan w:val="2"/>
            <w:vMerge/>
            <w:tcBorders>
              <w:left w:val="single" w:sz="12" w:space="0" w:color="auto"/>
            </w:tcBorders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  <w:tc>
          <w:tcPr>
            <w:tcW w:w="1158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09：00</w:t>
            </w:r>
          </w:p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│</w:t>
            </w:r>
          </w:p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11：00</w:t>
            </w:r>
          </w:p>
        </w:tc>
        <w:tc>
          <w:tcPr>
            <w:tcW w:w="543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  <w:tc>
          <w:tcPr>
            <w:tcW w:w="1219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13：00</w:t>
            </w:r>
          </w:p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│</w:t>
            </w:r>
          </w:p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14：30</w:t>
            </w:r>
          </w:p>
        </w:tc>
        <w:tc>
          <w:tcPr>
            <w:tcW w:w="623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  <w:tc>
          <w:tcPr>
            <w:tcW w:w="1139" w:type="dxa"/>
            <w:tcBorders>
              <w:right w:val="double" w:sz="4" w:space="0" w:color="auto"/>
            </w:tcBorders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15：10</w:t>
            </w:r>
          </w:p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│</w:t>
            </w:r>
          </w:p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16：40</w:t>
            </w:r>
          </w:p>
        </w:tc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  <w:tc>
          <w:tcPr>
            <w:tcW w:w="1200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09：00</w:t>
            </w:r>
          </w:p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│</w:t>
            </w:r>
          </w:p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10：30</w:t>
            </w:r>
          </w:p>
        </w:tc>
        <w:tc>
          <w:tcPr>
            <w:tcW w:w="643" w:type="dxa"/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11：10</w:t>
            </w:r>
          </w:p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│</w:t>
            </w:r>
          </w:p>
          <w:p w:rsidR="00E86758" w:rsidRPr="00E86758" w:rsidRDefault="00E86758" w:rsidP="00E86758">
            <w:pPr>
              <w:kinsoku w:val="0"/>
              <w:overflowPunct w:val="0"/>
              <w:autoSpaceDE w:val="0"/>
              <w:autoSpaceDN w:val="0"/>
              <w:snapToGrid w:val="0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12：40</w:t>
            </w:r>
          </w:p>
        </w:tc>
      </w:tr>
      <w:tr w:rsidR="00E86758" w:rsidRPr="00E86758" w:rsidTr="00232C9E">
        <w:trPr>
          <w:cantSplit/>
          <w:trHeight w:val="2661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86758" w:rsidRPr="00232C9E" w:rsidRDefault="00E86758" w:rsidP="00232C9E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121" w:hangingChars="400" w:hanging="112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601</w:t>
            </w:r>
          </w:p>
        </w:tc>
        <w:tc>
          <w:tcPr>
            <w:tcW w:w="468" w:type="dxa"/>
            <w:vAlign w:val="center"/>
          </w:tcPr>
          <w:p w:rsidR="00E86758" w:rsidRPr="00232C9E" w:rsidRDefault="00E86758" w:rsidP="00232C9E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121" w:hangingChars="400" w:hanging="112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不</w:t>
            </w:r>
          </w:p>
          <w:p w:rsidR="00E86758" w:rsidRPr="00232C9E" w:rsidRDefault="00E86758" w:rsidP="00232C9E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121" w:hangingChars="400" w:hanging="112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動</w:t>
            </w:r>
          </w:p>
          <w:p w:rsidR="00E86758" w:rsidRPr="00232C9E" w:rsidRDefault="00E86758" w:rsidP="00232C9E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121" w:hangingChars="400" w:hanging="112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產</w:t>
            </w:r>
          </w:p>
          <w:p w:rsidR="00E86758" w:rsidRPr="00232C9E" w:rsidRDefault="00E86758" w:rsidP="00232C9E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121" w:hangingChars="400" w:hanging="112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</w:t>
            </w:r>
          </w:p>
          <w:p w:rsidR="00E86758" w:rsidRPr="00232C9E" w:rsidRDefault="00E86758" w:rsidP="00232C9E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121" w:hangingChars="400" w:hanging="112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紀</w:t>
            </w:r>
          </w:p>
          <w:p w:rsidR="00E86758" w:rsidRPr="00232C9E" w:rsidRDefault="00E86758" w:rsidP="00232C9E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121" w:hangingChars="400" w:hanging="112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763" w:type="dxa"/>
            <w:gridSpan w:val="2"/>
            <w:vAlign w:val="center"/>
          </w:tcPr>
          <w:p w:rsidR="00E86758" w:rsidRPr="00232C9E" w:rsidRDefault="00E86758" w:rsidP="00232C9E">
            <w:pPr>
              <w:kinsoku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sz w:val="28"/>
                <w:szCs w:val="28"/>
              </w:rPr>
              <w:t>國 文(作文)</w:t>
            </w:r>
          </w:p>
        </w:tc>
        <w:tc>
          <w:tcPr>
            <w:tcW w:w="1762" w:type="dxa"/>
            <w:gridSpan w:val="2"/>
            <w:vAlign w:val="center"/>
          </w:tcPr>
          <w:p w:rsidR="00E86758" w:rsidRPr="00232C9E" w:rsidRDefault="00E86758" w:rsidP="00232C9E">
            <w:pPr>
              <w:kinsoku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spacing w:val="-6"/>
                <w:sz w:val="28"/>
                <w:szCs w:val="28"/>
              </w:rPr>
              <w:t>◎民法概要</w:t>
            </w:r>
          </w:p>
        </w:tc>
        <w:tc>
          <w:tcPr>
            <w:tcW w:w="1762" w:type="dxa"/>
            <w:gridSpan w:val="2"/>
            <w:tcBorders>
              <w:right w:val="double" w:sz="4" w:space="0" w:color="auto"/>
            </w:tcBorders>
            <w:vAlign w:val="center"/>
          </w:tcPr>
          <w:p w:rsidR="00E86758" w:rsidRPr="00232C9E" w:rsidRDefault="00E86758" w:rsidP="00232C9E">
            <w:pPr>
              <w:kinsoku w:val="0"/>
              <w:spacing w:line="320" w:lineRule="exact"/>
              <w:ind w:rightChars="10" w:right="2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spacing w:val="-6"/>
                <w:sz w:val="28"/>
                <w:szCs w:val="28"/>
              </w:rPr>
              <w:t>◎</w:t>
            </w:r>
            <w:r w:rsidRPr="00232C9E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不動產估價</w:t>
            </w:r>
          </w:p>
          <w:p w:rsidR="00E86758" w:rsidRPr="00232C9E" w:rsidRDefault="00E86758" w:rsidP="00232C9E">
            <w:pPr>
              <w:kinsoku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概      要</w:t>
            </w:r>
          </w:p>
        </w:tc>
        <w:tc>
          <w:tcPr>
            <w:tcW w:w="1762" w:type="dxa"/>
            <w:gridSpan w:val="2"/>
            <w:tcBorders>
              <w:left w:val="double" w:sz="4" w:space="0" w:color="auto"/>
            </w:tcBorders>
            <w:vAlign w:val="center"/>
          </w:tcPr>
          <w:p w:rsidR="00E86758" w:rsidRPr="00232C9E" w:rsidRDefault="00E86758" w:rsidP="00232C9E">
            <w:pPr>
              <w:kinsoku w:val="0"/>
              <w:spacing w:line="320" w:lineRule="exact"/>
              <w:ind w:left="493" w:hangingChars="176" w:hanging="4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◎土地法與土地相關稅法概要</w:t>
            </w:r>
          </w:p>
        </w:tc>
        <w:tc>
          <w:tcPr>
            <w:tcW w:w="1762" w:type="dxa"/>
            <w:gridSpan w:val="2"/>
            <w:tcBorders>
              <w:right w:val="single" w:sz="12" w:space="0" w:color="auto"/>
            </w:tcBorders>
            <w:vAlign w:val="center"/>
          </w:tcPr>
          <w:p w:rsidR="00E86758" w:rsidRPr="00232C9E" w:rsidRDefault="00E86758" w:rsidP="00232C9E">
            <w:pPr>
              <w:kinsoku w:val="0"/>
              <w:spacing w:line="320" w:lineRule="exact"/>
              <w:ind w:leftChars="6" w:left="356" w:rightChars="50" w:right="120" w:hangingChars="122" w:hanging="34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◎不動產經紀相關法規概要 </w:t>
            </w:r>
          </w:p>
        </w:tc>
      </w:tr>
      <w:tr w:rsidR="00E86758" w:rsidRPr="00E86758" w:rsidTr="00232C9E">
        <w:trPr>
          <w:cantSplit/>
          <w:trHeight w:val="2967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758" w:rsidRPr="00E86758" w:rsidRDefault="00E86758" w:rsidP="00E86758">
            <w:pPr>
              <w:kinsoku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sz w:val="28"/>
                <w:szCs w:val="24"/>
              </w:rPr>
              <w:t>附</w:t>
            </w:r>
          </w:p>
          <w:p w:rsidR="00E86758" w:rsidRPr="00E86758" w:rsidRDefault="00E86758" w:rsidP="00E86758">
            <w:pPr>
              <w:kinsoku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E86758" w:rsidRPr="00E86758" w:rsidRDefault="00E86758" w:rsidP="00E86758">
            <w:pPr>
              <w:kinsoku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E86758" w:rsidRPr="00E86758" w:rsidRDefault="00E86758" w:rsidP="00E86758">
            <w:pPr>
              <w:kinsoku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E86758" w:rsidRPr="00E86758" w:rsidRDefault="00E86758" w:rsidP="00E86758">
            <w:pPr>
              <w:kinsoku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E86758" w:rsidRPr="00E86758" w:rsidRDefault="00E86758" w:rsidP="00E86758">
            <w:pPr>
              <w:kinsoku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sz w:val="28"/>
                <w:szCs w:val="24"/>
              </w:rPr>
              <w:t>註</w:t>
            </w:r>
          </w:p>
        </w:tc>
        <w:tc>
          <w:tcPr>
            <w:tcW w:w="9279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E86758" w:rsidRPr="00E86758" w:rsidRDefault="00E86758" w:rsidP="00E86758">
            <w:pPr>
              <w:kinsoku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sz w:val="28"/>
                <w:szCs w:val="24"/>
              </w:rPr>
              <w:t>一、</w:t>
            </w:r>
            <w:r w:rsidRPr="00E86758">
              <w:rPr>
                <w:rFonts w:ascii="標楷體" w:eastAsia="標楷體" w:hAnsi="標楷體"/>
                <w:sz w:val="28"/>
                <w:szCs w:val="24"/>
              </w:rPr>
              <w:t>11月</w:t>
            </w:r>
            <w:r w:rsidRPr="00E86758">
              <w:rPr>
                <w:rFonts w:ascii="標楷體" w:eastAsia="標楷體" w:hAnsi="標楷體" w:hint="eastAsia"/>
                <w:sz w:val="28"/>
                <w:szCs w:val="24"/>
              </w:rPr>
              <w:t>21</w:t>
            </w:r>
            <w:r w:rsidRPr="00E86758">
              <w:rPr>
                <w:rFonts w:ascii="標楷體" w:eastAsia="標楷體" w:hAnsi="標楷體"/>
                <w:sz w:val="28"/>
                <w:szCs w:val="24"/>
              </w:rPr>
              <w:t>日上午8時40分至9時，講解有關考試應行注意事項，應考人必須於8時40分前進入試場就座，聽取講解及說明。</w:t>
            </w:r>
          </w:p>
          <w:p w:rsidR="00E86758" w:rsidRPr="00E86758" w:rsidRDefault="00E86758" w:rsidP="00E86758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 w:rsidRPr="00E86758">
              <w:rPr>
                <w:rFonts w:ascii="標楷體" w:eastAsia="標楷體" w:hAnsi="標楷體"/>
                <w:sz w:val="28"/>
              </w:rPr>
              <w:t>二、本考試各應試科目</w:t>
            </w:r>
            <w:r w:rsidRPr="00E86758">
              <w:rPr>
                <w:rFonts w:ascii="標楷體" w:eastAsia="標楷體" w:hAnsi="標楷體" w:hint="eastAsia"/>
                <w:sz w:val="28"/>
              </w:rPr>
              <w:t>除</w:t>
            </w:r>
            <w:r w:rsidRPr="00E86758">
              <w:rPr>
                <w:rFonts w:ascii="標楷體" w:eastAsia="標楷體" w:hAnsi="標楷體"/>
                <w:sz w:val="28"/>
              </w:rPr>
              <w:t>「國文（作文）」</w:t>
            </w:r>
            <w:r w:rsidRPr="00E86758">
              <w:rPr>
                <w:rFonts w:ascii="標楷體" w:eastAsia="標楷體" w:hAnsi="標楷體" w:hint="eastAsia"/>
                <w:sz w:val="28"/>
              </w:rPr>
              <w:t>採申論式試題</w:t>
            </w:r>
            <w:r w:rsidRPr="00E86758">
              <w:rPr>
                <w:rFonts w:ascii="標楷體" w:eastAsia="標楷體" w:hAnsi="標楷體"/>
                <w:sz w:val="28"/>
              </w:rPr>
              <w:t>，考試時間為2小時</w:t>
            </w:r>
            <w:r w:rsidRPr="00E86758">
              <w:rPr>
                <w:rFonts w:ascii="標楷體" w:eastAsia="標楷體" w:hAnsi="標楷體" w:hint="eastAsia"/>
                <w:sz w:val="28"/>
              </w:rPr>
              <w:t>外，其餘科目</w:t>
            </w:r>
            <w:r w:rsidRPr="00E86758">
              <w:rPr>
                <w:rFonts w:ascii="標楷體" w:eastAsia="標楷體" w:hAnsi="標楷體"/>
                <w:sz w:val="28"/>
              </w:rPr>
              <w:t>均採申論式與測驗式之混合式試題，考試時間為1小時30分。測驗式試</w:t>
            </w:r>
            <w:r w:rsidRPr="00E86758">
              <w:rPr>
                <w:rFonts w:ascii="標楷體" w:eastAsia="標楷體" w:hAnsi="標楷體" w:hint="eastAsia"/>
                <w:sz w:val="28"/>
              </w:rPr>
              <w:t>卡應以</w:t>
            </w:r>
            <w:r w:rsidRPr="00E86758">
              <w:rPr>
                <w:rFonts w:ascii="標楷體" w:eastAsia="標楷體" w:hAnsi="標楷體"/>
                <w:sz w:val="28"/>
              </w:rPr>
              <w:t>2B鉛筆作答，申論式試卷</w:t>
            </w:r>
            <w:r w:rsidRPr="00E86758">
              <w:rPr>
                <w:rFonts w:ascii="標楷體" w:eastAsia="標楷體" w:hAnsi="標楷體" w:hint="eastAsia"/>
                <w:sz w:val="28"/>
              </w:rPr>
              <w:t>應</w:t>
            </w:r>
            <w:r w:rsidRPr="00E86758">
              <w:rPr>
                <w:rFonts w:ascii="標楷體" w:eastAsia="標楷體" w:hAnsi="標楷體"/>
                <w:sz w:val="28"/>
              </w:rPr>
              <w:t>以藍、黑色原子筆或鋼筆作答。</w:t>
            </w:r>
          </w:p>
          <w:p w:rsidR="00E86758" w:rsidRPr="00E86758" w:rsidRDefault="00E86758" w:rsidP="00E86758">
            <w:pPr>
              <w:kinsoku w:val="0"/>
              <w:spacing w:line="400" w:lineRule="exact"/>
              <w:ind w:left="560" w:hangingChars="200" w:hanging="560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sz w:val="28"/>
                <w:szCs w:val="24"/>
              </w:rPr>
              <w:t>三、</w:t>
            </w:r>
            <w:r w:rsidRPr="00E86758">
              <w:rPr>
                <w:rFonts w:ascii="標楷體" w:eastAsia="標楷體" w:hAnsi="標楷體"/>
                <w:spacing w:val="-20"/>
                <w:sz w:val="28"/>
                <w:szCs w:val="24"/>
              </w:rPr>
              <w:t>上列應試科目除「國文（</w:t>
            </w:r>
            <w:r w:rsidRPr="00E86758">
              <w:rPr>
                <w:rFonts w:ascii="標楷體" w:eastAsia="標楷體" w:hAnsi="標楷體" w:hint="eastAsia"/>
                <w:spacing w:val="-20"/>
                <w:sz w:val="28"/>
                <w:szCs w:val="24"/>
              </w:rPr>
              <w:t>作文</w:t>
            </w:r>
            <w:r w:rsidRPr="00E86758">
              <w:rPr>
                <w:rFonts w:ascii="標楷體" w:eastAsia="標楷體" w:hAnsi="標楷體"/>
                <w:spacing w:val="-20"/>
                <w:sz w:val="28"/>
                <w:szCs w:val="24"/>
              </w:rPr>
              <w:t>）」1科為普通科目外，其餘各科目均為專業科目。</w:t>
            </w:r>
          </w:p>
        </w:tc>
      </w:tr>
    </w:tbl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 w:rsidP="00E86758">
      <w:pPr>
        <w:adjustRightInd w:val="0"/>
        <w:snapToGrid w:val="0"/>
        <w:jc w:val="distribute"/>
        <w:rPr>
          <w:rFonts w:ascii="標楷體" w:eastAsia="標楷體" w:hAnsi="標楷體"/>
          <w:b/>
          <w:noProof/>
          <w:w w:val="95"/>
          <w:sz w:val="36"/>
          <w:szCs w:val="24"/>
        </w:rPr>
      </w:pPr>
    </w:p>
    <w:p w:rsidR="00E86758" w:rsidRPr="00E86758" w:rsidRDefault="00E86758" w:rsidP="00E86758">
      <w:pPr>
        <w:adjustRightInd w:val="0"/>
        <w:snapToGrid w:val="0"/>
        <w:jc w:val="distribute"/>
        <w:rPr>
          <w:rFonts w:ascii="標楷體" w:eastAsia="標楷體" w:hAnsi="標楷體"/>
          <w:b/>
          <w:noProof/>
          <w:sz w:val="36"/>
          <w:szCs w:val="24"/>
        </w:rPr>
      </w:pPr>
      <w:r w:rsidRPr="00E86758">
        <w:rPr>
          <w:rFonts w:ascii="標楷體" w:eastAsia="標楷體" w:hAnsi="標楷體" w:hint="eastAsia"/>
          <w:b/>
          <w:noProof/>
          <w:sz w:val="36"/>
          <w:szCs w:val="24"/>
        </w:rPr>
        <w:t>109年專門職業及技術人員普通考試</w:t>
      </w:r>
      <w:r w:rsidRPr="00E86758">
        <w:rPr>
          <w:rFonts w:ascii="標楷體" w:eastAsia="標楷體" w:hAnsi="標楷體" w:hint="eastAsia"/>
          <w:b/>
          <w:bCs/>
          <w:noProof/>
          <w:sz w:val="36"/>
          <w:szCs w:val="24"/>
        </w:rPr>
        <w:t>記帳士</w:t>
      </w:r>
      <w:r w:rsidRPr="00E86758">
        <w:rPr>
          <w:rFonts w:ascii="標楷體" w:eastAsia="標楷體" w:hAnsi="標楷體" w:hint="eastAsia"/>
          <w:b/>
          <w:noProof/>
          <w:sz w:val="36"/>
          <w:szCs w:val="24"/>
        </w:rPr>
        <w:t>考試日程表</w:t>
      </w:r>
    </w:p>
    <w:p w:rsidR="00E86758" w:rsidRPr="00E86758" w:rsidRDefault="00E86758" w:rsidP="00E86758">
      <w:pPr>
        <w:kinsoku w:val="0"/>
        <w:overflowPunct w:val="0"/>
        <w:autoSpaceDE w:val="0"/>
        <w:autoSpaceDN w:val="0"/>
        <w:snapToGrid w:val="0"/>
        <w:ind w:leftChars="117" w:left="1181" w:hangingChars="250" w:hanging="900"/>
        <w:jc w:val="center"/>
        <w:rPr>
          <w:rFonts w:ascii="標楷體" w:eastAsia="標楷體" w:hAnsi="標楷體"/>
          <w:b/>
          <w:bCs/>
          <w:noProof/>
          <w:sz w:val="28"/>
          <w:szCs w:val="24"/>
        </w:rPr>
      </w:pPr>
      <w:r w:rsidRPr="00E86758">
        <w:rPr>
          <w:rFonts w:ascii="標楷體" w:eastAsia="標楷體" w:hAnsi="標楷體" w:hint="eastAsia"/>
          <w:noProof/>
          <w:sz w:val="36"/>
          <w:szCs w:val="24"/>
        </w:rPr>
        <w:t xml:space="preserve">             </w:t>
      </w:r>
      <w:r w:rsidRPr="00E86758">
        <w:rPr>
          <w:rFonts w:ascii="標楷體" w:eastAsia="標楷體" w:hAnsi="標楷體"/>
          <w:noProof/>
          <w:sz w:val="36"/>
          <w:szCs w:val="24"/>
        </w:rPr>
        <w:t xml:space="preserve">      </w:t>
      </w:r>
      <w:r w:rsidRPr="00E86758">
        <w:rPr>
          <w:rFonts w:ascii="標楷體" w:eastAsia="標楷體" w:hAnsi="標楷體" w:hint="eastAsia"/>
          <w:noProof/>
          <w:sz w:val="36"/>
          <w:szCs w:val="24"/>
        </w:rPr>
        <w:t xml:space="preserve">             </w:t>
      </w:r>
    </w:p>
    <w:tbl>
      <w:tblPr>
        <w:tblW w:w="981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630"/>
        <w:gridCol w:w="504"/>
        <w:gridCol w:w="1014"/>
        <w:gridCol w:w="511"/>
        <w:gridCol w:w="1233"/>
        <w:gridCol w:w="532"/>
        <w:gridCol w:w="1217"/>
        <w:gridCol w:w="546"/>
        <w:gridCol w:w="1260"/>
        <w:gridCol w:w="476"/>
        <w:gridCol w:w="1246"/>
      </w:tblGrid>
      <w:tr w:rsidR="00E86758" w:rsidRPr="00E86758" w:rsidTr="00232C9E">
        <w:trPr>
          <w:cantSplit/>
          <w:trHeight w:val="458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noProof/>
                <w:spacing w:val="-20"/>
                <w:sz w:val="28"/>
                <w:szCs w:val="24"/>
              </w:rPr>
              <w:t>日期</w:t>
            </w:r>
          </w:p>
        </w:tc>
        <w:tc>
          <w:tcPr>
            <w:tcW w:w="5011" w:type="dxa"/>
            <w:gridSpan w:val="6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pacing w:val="-20"/>
                <w:w w:val="90"/>
                <w:sz w:val="28"/>
                <w:szCs w:val="24"/>
              </w:rPr>
            </w:pPr>
            <w:r w:rsidRPr="00E86758">
              <w:rPr>
                <w:rFonts w:ascii="標楷體" w:eastAsia="標楷體" w:hAnsi="標楷體"/>
                <w:bCs/>
                <w:sz w:val="28"/>
                <w:szCs w:val="24"/>
              </w:rPr>
              <w:t>1</w:t>
            </w:r>
            <w:r w:rsidRPr="00E86758">
              <w:rPr>
                <w:rFonts w:ascii="標楷體" w:eastAsia="標楷體" w:hAnsi="標楷體" w:hint="eastAsia"/>
                <w:bCs/>
                <w:sz w:val="28"/>
                <w:szCs w:val="24"/>
              </w:rPr>
              <w:t>1月21日</w:t>
            </w:r>
            <w:r w:rsidRPr="00E86758">
              <w:rPr>
                <w:rFonts w:ascii="標楷體" w:eastAsia="標楷體" w:hAnsi="標楷體" w:hint="eastAsia"/>
                <w:bCs/>
                <w:sz w:val="28"/>
              </w:rPr>
              <w:t>(星期六)</w:t>
            </w:r>
          </w:p>
        </w:tc>
        <w:tc>
          <w:tcPr>
            <w:tcW w:w="3528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pacing w:val="-20"/>
                <w:w w:val="90"/>
                <w:sz w:val="28"/>
                <w:szCs w:val="24"/>
              </w:rPr>
            </w:pPr>
            <w:r w:rsidRPr="00E86758">
              <w:rPr>
                <w:rFonts w:ascii="標楷體" w:eastAsia="標楷體" w:hAnsi="標楷體"/>
                <w:bCs/>
                <w:sz w:val="28"/>
                <w:szCs w:val="24"/>
              </w:rPr>
              <w:t>1</w:t>
            </w:r>
            <w:r w:rsidRPr="00E86758">
              <w:rPr>
                <w:rFonts w:ascii="標楷體" w:eastAsia="標楷體" w:hAnsi="標楷體" w:hint="eastAsia"/>
                <w:bCs/>
                <w:sz w:val="28"/>
                <w:szCs w:val="24"/>
              </w:rPr>
              <w:t>1月22日</w:t>
            </w:r>
            <w:r w:rsidRPr="00E86758">
              <w:rPr>
                <w:rFonts w:ascii="標楷體" w:eastAsia="標楷體" w:hAnsi="標楷體" w:hint="eastAsia"/>
                <w:bCs/>
                <w:spacing w:val="-20"/>
                <w:sz w:val="28"/>
              </w:rPr>
              <w:t>(星期日)</w:t>
            </w:r>
          </w:p>
        </w:tc>
      </w:tr>
      <w:tr w:rsidR="00E86758" w:rsidRPr="00E86758" w:rsidTr="00232C9E">
        <w:trPr>
          <w:cantSplit/>
          <w:trHeight w:val="505"/>
        </w:trPr>
        <w:tc>
          <w:tcPr>
            <w:tcW w:w="1274" w:type="dxa"/>
            <w:gridSpan w:val="2"/>
            <w:tcBorders>
              <w:left w:val="single" w:sz="12" w:space="0" w:color="auto"/>
            </w:tcBorders>
            <w:vAlign w:val="center"/>
          </w:tcPr>
          <w:p w:rsidR="00E86758" w:rsidRPr="00E86758" w:rsidRDefault="00E86758" w:rsidP="00E86758">
            <w:pPr>
              <w:snapToGrid w:val="0"/>
              <w:spacing w:afterLines="10" w:after="36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noProof/>
                <w:spacing w:val="-20"/>
                <w:sz w:val="28"/>
                <w:szCs w:val="24"/>
              </w:rPr>
              <w:t>節次</w:t>
            </w:r>
          </w:p>
        </w:tc>
        <w:tc>
          <w:tcPr>
            <w:tcW w:w="1518" w:type="dxa"/>
            <w:gridSpan w:val="2"/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noProof/>
                <w:spacing w:val="-20"/>
                <w:sz w:val="28"/>
                <w:szCs w:val="24"/>
              </w:rPr>
              <w:t>第  1  節</w:t>
            </w:r>
          </w:p>
        </w:tc>
        <w:tc>
          <w:tcPr>
            <w:tcW w:w="1744" w:type="dxa"/>
            <w:gridSpan w:val="2"/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noProof/>
                <w:spacing w:val="-20"/>
                <w:sz w:val="28"/>
                <w:szCs w:val="24"/>
              </w:rPr>
              <w:t>第  2  節</w:t>
            </w:r>
          </w:p>
        </w:tc>
        <w:tc>
          <w:tcPr>
            <w:tcW w:w="1749" w:type="dxa"/>
            <w:gridSpan w:val="2"/>
            <w:tcBorders>
              <w:right w:val="double" w:sz="4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noProof/>
                <w:spacing w:val="-20"/>
                <w:sz w:val="28"/>
                <w:szCs w:val="24"/>
              </w:rPr>
              <w:t>第  3  節</w:t>
            </w:r>
          </w:p>
        </w:tc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noProof/>
                <w:spacing w:val="-20"/>
                <w:sz w:val="28"/>
                <w:szCs w:val="24"/>
              </w:rPr>
              <w:t>第  4  節</w:t>
            </w:r>
          </w:p>
        </w:tc>
        <w:tc>
          <w:tcPr>
            <w:tcW w:w="1722" w:type="dxa"/>
            <w:gridSpan w:val="2"/>
            <w:tcBorders>
              <w:right w:val="single" w:sz="12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noProof/>
                <w:spacing w:val="-20"/>
                <w:sz w:val="28"/>
                <w:szCs w:val="24"/>
              </w:rPr>
              <w:t>第  5  節</w:t>
            </w:r>
          </w:p>
        </w:tc>
      </w:tr>
      <w:tr w:rsidR="00E86758" w:rsidRPr="00E86758" w:rsidTr="00232C9E">
        <w:trPr>
          <w:cantSplit/>
          <w:trHeight w:val="547"/>
        </w:trPr>
        <w:tc>
          <w:tcPr>
            <w:tcW w:w="1274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F7AD7" w:rsidRPr="00352C32" w:rsidRDefault="00FF7AD7" w:rsidP="00FF7AD7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  <w:lang w:eastAsia="zh-TW"/>
              </w:rPr>
              <w:t xml:space="preserve">     </w:t>
            </w:r>
            <w:proofErr w:type="spellStart"/>
            <w:r w:rsidRPr="00352C32">
              <w:rPr>
                <w:rFonts w:ascii="標楷體" w:hAnsi="標楷體" w:hint="eastAsia"/>
                <w:sz w:val="24"/>
              </w:rPr>
              <w:t>考試</w:t>
            </w:r>
            <w:proofErr w:type="spellEnd"/>
          </w:p>
          <w:p w:rsidR="00FF7AD7" w:rsidRPr="00352C32" w:rsidRDefault="00FF7AD7" w:rsidP="00FF7AD7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  <w:lang w:eastAsia="zh-TW"/>
              </w:rPr>
              <w:t xml:space="preserve">     </w:t>
            </w:r>
            <w:proofErr w:type="spellStart"/>
            <w:r w:rsidRPr="00352C32">
              <w:rPr>
                <w:rFonts w:ascii="標楷體" w:hAnsi="標楷體" w:hint="eastAsia"/>
                <w:sz w:val="24"/>
              </w:rPr>
              <w:t>時間</w:t>
            </w:r>
            <w:proofErr w:type="spellEnd"/>
          </w:p>
          <w:p w:rsidR="00FF7AD7" w:rsidRPr="00352C32" w:rsidRDefault="00FF7AD7" w:rsidP="00FF7AD7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</w:p>
          <w:p w:rsidR="00FF7AD7" w:rsidRPr="00A03FF4" w:rsidRDefault="00FF7AD7" w:rsidP="00FF7AD7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  <w:r w:rsidRPr="00A03FF4">
              <w:rPr>
                <w:rFonts w:ascii="標楷體" w:hAnsi="標楷體" w:hint="eastAsia"/>
                <w:sz w:val="24"/>
              </w:rPr>
              <w:t>類科及</w:t>
            </w:r>
          </w:p>
          <w:p w:rsidR="00E86758" w:rsidRPr="00E86758" w:rsidRDefault="00FF7AD7" w:rsidP="00FF7AD7">
            <w:pPr>
              <w:adjustRightInd w:val="0"/>
              <w:snapToGrid w:val="0"/>
              <w:rPr>
                <w:rFonts w:ascii="標楷體" w:eastAsia="標楷體" w:hAnsi="標楷體"/>
                <w:noProof/>
                <w:spacing w:val="-20"/>
                <w:szCs w:val="24"/>
              </w:rPr>
            </w:pPr>
            <w:r w:rsidRPr="00A03FF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04" w:type="dxa"/>
            <w:vAlign w:val="center"/>
          </w:tcPr>
          <w:p w:rsidR="00E86758" w:rsidRPr="00232C9E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16"/>
              </w:rPr>
            </w:pPr>
            <w:r w:rsidRPr="00232C9E">
              <w:rPr>
                <w:rFonts w:ascii="標楷體" w:eastAsia="標楷體" w:hAnsi="標楷體" w:hint="eastAsia"/>
                <w:noProof/>
                <w:spacing w:val="-16"/>
              </w:rPr>
              <w:t>預備</w:t>
            </w:r>
          </w:p>
        </w:tc>
        <w:tc>
          <w:tcPr>
            <w:tcW w:w="1014" w:type="dxa"/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0</w:t>
            </w:r>
            <w:r w:rsidRPr="00E86758">
              <w:rPr>
                <w:rFonts w:ascii="標楷體" w:eastAsia="標楷體" w:hAnsi="標楷體"/>
                <w:szCs w:val="24"/>
              </w:rPr>
              <w:t>8</w:t>
            </w:r>
            <w:r w:rsidRPr="00E86758">
              <w:rPr>
                <w:rFonts w:ascii="標楷體" w:eastAsia="標楷體" w:hAnsi="標楷體" w:hint="eastAsia"/>
                <w:szCs w:val="24"/>
              </w:rPr>
              <w:t>:</w:t>
            </w:r>
            <w:r w:rsidRPr="00E86758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511" w:type="dxa"/>
            <w:vAlign w:val="center"/>
          </w:tcPr>
          <w:p w:rsidR="00E86758" w:rsidRPr="00232C9E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16"/>
              </w:rPr>
            </w:pPr>
            <w:r w:rsidRPr="00232C9E">
              <w:rPr>
                <w:rFonts w:ascii="標楷體" w:eastAsia="標楷體" w:hAnsi="標楷體" w:hint="eastAsia"/>
                <w:noProof/>
                <w:spacing w:val="-16"/>
              </w:rPr>
              <w:t>預備</w:t>
            </w:r>
          </w:p>
        </w:tc>
        <w:tc>
          <w:tcPr>
            <w:tcW w:w="1233" w:type="dxa"/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Cs w:val="24"/>
              </w:rPr>
            </w:pPr>
            <w:r w:rsidRPr="00E86758">
              <w:rPr>
                <w:rFonts w:ascii="標楷體" w:eastAsia="標楷體" w:hAnsi="標楷體"/>
                <w:szCs w:val="24"/>
              </w:rPr>
              <w:t>1</w:t>
            </w:r>
            <w:r w:rsidRPr="00E86758">
              <w:rPr>
                <w:rFonts w:ascii="標楷體" w:eastAsia="標楷體" w:hAnsi="標楷體" w:hint="eastAsia"/>
                <w:szCs w:val="24"/>
              </w:rPr>
              <w:t>2</w:t>
            </w:r>
            <w:r w:rsidRPr="00E86758">
              <w:rPr>
                <w:rFonts w:ascii="標楷體" w:eastAsia="標楷體" w:hAnsi="標楷體"/>
                <w:szCs w:val="24"/>
              </w:rPr>
              <w:t>:</w:t>
            </w:r>
            <w:r w:rsidRPr="00E86758">
              <w:rPr>
                <w:rFonts w:ascii="標楷體" w:eastAsia="標楷體" w:hAnsi="標楷體" w:hint="eastAsia"/>
                <w:szCs w:val="24"/>
              </w:rPr>
              <w:t>5</w:t>
            </w:r>
            <w:r w:rsidRPr="00E8675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32" w:type="dxa"/>
            <w:vAlign w:val="center"/>
          </w:tcPr>
          <w:p w:rsidR="00E86758" w:rsidRPr="00232C9E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16"/>
              </w:rPr>
            </w:pPr>
            <w:r w:rsidRPr="00232C9E">
              <w:rPr>
                <w:rFonts w:ascii="標楷體" w:eastAsia="標楷體" w:hAnsi="標楷體" w:hint="eastAsia"/>
                <w:noProof/>
                <w:spacing w:val="-16"/>
              </w:rPr>
              <w:t>預備</w:t>
            </w:r>
          </w:p>
        </w:tc>
        <w:tc>
          <w:tcPr>
            <w:tcW w:w="1217" w:type="dxa"/>
            <w:tcBorders>
              <w:right w:val="double" w:sz="4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Cs w:val="24"/>
              </w:rPr>
            </w:pPr>
            <w:r w:rsidRPr="00E86758">
              <w:rPr>
                <w:rFonts w:ascii="標楷體" w:eastAsia="標楷體" w:hAnsi="標楷體"/>
                <w:szCs w:val="24"/>
              </w:rPr>
              <w:t>1</w:t>
            </w:r>
            <w:r w:rsidRPr="00E86758">
              <w:rPr>
                <w:rFonts w:ascii="標楷體" w:eastAsia="標楷體" w:hAnsi="標楷體" w:hint="eastAsia"/>
                <w:szCs w:val="24"/>
              </w:rPr>
              <w:t>5</w:t>
            </w:r>
            <w:r w:rsidRPr="00E86758">
              <w:rPr>
                <w:rFonts w:ascii="標楷體" w:eastAsia="標楷體" w:hAnsi="標楷體"/>
                <w:szCs w:val="24"/>
              </w:rPr>
              <w:t>:</w:t>
            </w:r>
            <w:r w:rsidRPr="00E86758">
              <w:rPr>
                <w:rFonts w:ascii="標楷體" w:eastAsia="標楷體" w:hAnsi="標楷體" w:hint="eastAsia"/>
                <w:szCs w:val="24"/>
              </w:rPr>
              <w:t>3</w:t>
            </w:r>
            <w:r w:rsidRPr="00E8675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:rsidR="00E86758" w:rsidRPr="00232C9E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16"/>
              </w:rPr>
            </w:pPr>
            <w:r w:rsidRPr="00232C9E">
              <w:rPr>
                <w:rFonts w:ascii="標楷體" w:eastAsia="標楷體" w:hAnsi="標楷體" w:hint="eastAsia"/>
                <w:noProof/>
                <w:spacing w:val="-16"/>
              </w:rPr>
              <w:t>預備</w:t>
            </w:r>
          </w:p>
        </w:tc>
        <w:tc>
          <w:tcPr>
            <w:tcW w:w="1260" w:type="dxa"/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0</w:t>
            </w:r>
            <w:r w:rsidRPr="00E86758">
              <w:rPr>
                <w:rFonts w:ascii="標楷體" w:eastAsia="標楷體" w:hAnsi="標楷體"/>
                <w:szCs w:val="24"/>
              </w:rPr>
              <w:t>8</w:t>
            </w:r>
            <w:r w:rsidRPr="00E86758">
              <w:rPr>
                <w:rFonts w:ascii="標楷體" w:eastAsia="標楷體" w:hAnsi="標楷體" w:hint="eastAsia"/>
                <w:szCs w:val="24"/>
              </w:rPr>
              <w:t>:5</w:t>
            </w:r>
            <w:r w:rsidRPr="00E8675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 w:rsidR="00E86758" w:rsidRPr="00232C9E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16"/>
              </w:rPr>
            </w:pPr>
            <w:r w:rsidRPr="00232C9E">
              <w:rPr>
                <w:rFonts w:ascii="標楷體" w:eastAsia="標楷體" w:hAnsi="標楷體" w:hint="eastAsia"/>
                <w:noProof/>
                <w:spacing w:val="-16"/>
              </w:rPr>
              <w:t>預備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11:00</w:t>
            </w:r>
          </w:p>
        </w:tc>
      </w:tr>
      <w:tr w:rsidR="00E86758" w:rsidRPr="00E86758" w:rsidTr="00232C9E">
        <w:trPr>
          <w:cantSplit/>
          <w:trHeight w:val="1134"/>
        </w:trPr>
        <w:tc>
          <w:tcPr>
            <w:tcW w:w="1274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6758" w:rsidRPr="00E86758" w:rsidRDefault="00E86758" w:rsidP="00E86758">
            <w:pPr>
              <w:snapToGrid w:val="0"/>
              <w:spacing w:afterLines="10" w:after="36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4"/>
              </w:rPr>
            </w:pPr>
          </w:p>
        </w:tc>
        <w:tc>
          <w:tcPr>
            <w:tcW w:w="504" w:type="dxa"/>
            <w:tcBorders>
              <w:bottom w:val="double" w:sz="4" w:space="0" w:color="auto"/>
            </w:tcBorders>
            <w:vAlign w:val="center"/>
          </w:tcPr>
          <w:p w:rsidR="00E86758" w:rsidRPr="00232C9E" w:rsidRDefault="00E86758" w:rsidP="00E86758">
            <w:pPr>
              <w:adjustRightInd w:val="0"/>
              <w:snapToGrid w:val="0"/>
              <w:spacing w:afterLines="10" w:after="36"/>
              <w:jc w:val="center"/>
              <w:rPr>
                <w:rFonts w:ascii="標楷體" w:eastAsia="標楷體" w:hAnsi="標楷體"/>
                <w:noProof/>
                <w:spacing w:val="-16"/>
              </w:rPr>
            </w:pPr>
            <w:r w:rsidRPr="00232C9E">
              <w:rPr>
                <w:rFonts w:ascii="標楷體" w:eastAsia="標楷體" w:hAnsi="標楷體" w:hint="eastAsia"/>
                <w:noProof/>
                <w:spacing w:val="-16"/>
              </w:rPr>
              <w:t>考試</w:t>
            </w:r>
          </w:p>
        </w:tc>
        <w:tc>
          <w:tcPr>
            <w:tcW w:w="1014" w:type="dxa"/>
            <w:tcBorders>
              <w:bottom w:val="double" w:sz="4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0</w:t>
            </w:r>
            <w:r w:rsidRPr="00E86758">
              <w:rPr>
                <w:rFonts w:ascii="標楷體" w:eastAsia="標楷體" w:hAnsi="標楷體"/>
                <w:szCs w:val="24"/>
              </w:rPr>
              <w:t>9:00</w:t>
            </w:r>
          </w:p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Cs w:val="24"/>
              </w:rPr>
              <w:t>│</w:t>
            </w:r>
          </w:p>
          <w:p w:rsidR="00E86758" w:rsidRPr="00E86758" w:rsidRDefault="00E86758" w:rsidP="00E86758">
            <w:pPr>
              <w:adjustRightInd w:val="0"/>
              <w:snapToGrid w:val="0"/>
              <w:spacing w:afterLines="10" w:after="36"/>
              <w:jc w:val="center"/>
              <w:rPr>
                <w:rFonts w:ascii="標楷體" w:eastAsia="標楷體" w:hAnsi="標楷體"/>
                <w:noProof/>
                <w:spacing w:val="-20"/>
                <w:szCs w:val="24"/>
              </w:rPr>
            </w:pPr>
            <w:r w:rsidRPr="00E86758">
              <w:rPr>
                <w:rFonts w:ascii="標楷體" w:eastAsia="標楷體" w:hAnsi="標楷體"/>
                <w:szCs w:val="24"/>
              </w:rPr>
              <w:t>1</w:t>
            </w:r>
            <w:r w:rsidRPr="00E86758">
              <w:rPr>
                <w:rFonts w:ascii="標楷體" w:eastAsia="標楷體" w:hAnsi="標楷體" w:hint="eastAsia"/>
                <w:szCs w:val="24"/>
              </w:rPr>
              <w:t>1</w:t>
            </w:r>
            <w:r w:rsidRPr="00E86758">
              <w:rPr>
                <w:rFonts w:ascii="標楷體" w:eastAsia="標楷體" w:hAnsi="標楷體"/>
                <w:szCs w:val="24"/>
              </w:rPr>
              <w:t>:</w:t>
            </w:r>
            <w:r w:rsidRPr="00E86758">
              <w:rPr>
                <w:rFonts w:ascii="標楷體" w:eastAsia="標楷體" w:hAnsi="標楷體" w:hint="eastAsia"/>
                <w:szCs w:val="24"/>
              </w:rPr>
              <w:t>0</w:t>
            </w:r>
            <w:r w:rsidRPr="00E8675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1" w:type="dxa"/>
            <w:tcBorders>
              <w:bottom w:val="double" w:sz="4" w:space="0" w:color="auto"/>
            </w:tcBorders>
            <w:vAlign w:val="center"/>
          </w:tcPr>
          <w:p w:rsidR="00E86758" w:rsidRPr="00232C9E" w:rsidRDefault="00E86758" w:rsidP="00E86758">
            <w:pPr>
              <w:adjustRightInd w:val="0"/>
              <w:snapToGrid w:val="0"/>
              <w:spacing w:afterLines="10" w:after="36"/>
              <w:jc w:val="center"/>
              <w:rPr>
                <w:rFonts w:ascii="標楷體" w:eastAsia="標楷體" w:hAnsi="標楷體"/>
                <w:noProof/>
                <w:spacing w:val="-16"/>
              </w:rPr>
            </w:pPr>
            <w:r w:rsidRPr="00232C9E">
              <w:rPr>
                <w:rFonts w:ascii="標楷體" w:eastAsia="標楷體" w:hAnsi="標楷體" w:hint="eastAsia"/>
                <w:noProof/>
                <w:spacing w:val="-16"/>
              </w:rPr>
              <w:t>考試</w:t>
            </w:r>
          </w:p>
        </w:tc>
        <w:tc>
          <w:tcPr>
            <w:tcW w:w="1233" w:type="dxa"/>
            <w:tcBorders>
              <w:bottom w:val="double" w:sz="4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13:00</w:t>
            </w:r>
          </w:p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Cs w:val="24"/>
              </w:rPr>
              <w:t>│</w:t>
            </w:r>
          </w:p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15:00</w:t>
            </w:r>
          </w:p>
        </w:tc>
        <w:tc>
          <w:tcPr>
            <w:tcW w:w="532" w:type="dxa"/>
            <w:tcBorders>
              <w:bottom w:val="double" w:sz="4" w:space="0" w:color="auto"/>
            </w:tcBorders>
            <w:vAlign w:val="center"/>
          </w:tcPr>
          <w:p w:rsidR="00E86758" w:rsidRPr="00232C9E" w:rsidRDefault="00E86758" w:rsidP="00E86758">
            <w:pPr>
              <w:adjustRightInd w:val="0"/>
              <w:snapToGrid w:val="0"/>
              <w:spacing w:afterLines="10" w:after="36"/>
              <w:jc w:val="center"/>
              <w:rPr>
                <w:rFonts w:ascii="標楷體" w:eastAsia="標楷體" w:hAnsi="標楷體"/>
                <w:noProof/>
                <w:spacing w:val="-16"/>
              </w:rPr>
            </w:pPr>
            <w:r w:rsidRPr="00232C9E">
              <w:rPr>
                <w:rFonts w:ascii="標楷體" w:eastAsia="標楷體" w:hAnsi="標楷體" w:hint="eastAsia"/>
                <w:noProof/>
                <w:spacing w:val="-16"/>
              </w:rPr>
              <w:t>考試</w:t>
            </w:r>
          </w:p>
        </w:tc>
        <w:tc>
          <w:tcPr>
            <w:tcW w:w="12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15:40</w:t>
            </w:r>
          </w:p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Cs w:val="24"/>
              </w:rPr>
              <w:t>│</w:t>
            </w:r>
          </w:p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16:40</w:t>
            </w:r>
          </w:p>
        </w:tc>
        <w:tc>
          <w:tcPr>
            <w:tcW w:w="5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758" w:rsidRPr="00232C9E" w:rsidRDefault="00E86758" w:rsidP="00E86758">
            <w:pPr>
              <w:adjustRightInd w:val="0"/>
              <w:snapToGrid w:val="0"/>
              <w:spacing w:afterLines="10" w:after="36"/>
              <w:jc w:val="center"/>
              <w:rPr>
                <w:rFonts w:ascii="標楷體" w:eastAsia="標楷體" w:hAnsi="標楷體"/>
                <w:noProof/>
                <w:spacing w:val="-16"/>
              </w:rPr>
            </w:pPr>
            <w:r w:rsidRPr="00232C9E">
              <w:rPr>
                <w:rFonts w:ascii="標楷體" w:eastAsia="標楷體" w:hAnsi="標楷體" w:hint="eastAsia"/>
                <w:noProof/>
                <w:spacing w:val="-16"/>
              </w:rPr>
              <w:t>考試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0</w:t>
            </w:r>
            <w:r w:rsidRPr="00E86758">
              <w:rPr>
                <w:rFonts w:ascii="標楷體" w:eastAsia="標楷體" w:hAnsi="標楷體"/>
                <w:szCs w:val="24"/>
              </w:rPr>
              <w:t>9:00</w:t>
            </w:r>
          </w:p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Cs w:val="24"/>
              </w:rPr>
              <w:t>│</w:t>
            </w:r>
          </w:p>
          <w:p w:rsidR="00E86758" w:rsidRPr="00E86758" w:rsidRDefault="00E86758" w:rsidP="00E86758">
            <w:pPr>
              <w:adjustRightInd w:val="0"/>
              <w:snapToGrid w:val="0"/>
              <w:spacing w:afterLines="10" w:after="36"/>
              <w:jc w:val="center"/>
              <w:rPr>
                <w:rFonts w:ascii="標楷體" w:eastAsia="標楷體" w:hAnsi="標楷體"/>
                <w:noProof/>
                <w:spacing w:val="-20"/>
                <w:szCs w:val="24"/>
              </w:rPr>
            </w:pPr>
            <w:r w:rsidRPr="00E86758">
              <w:rPr>
                <w:rFonts w:ascii="標楷體" w:eastAsia="標楷體" w:hAnsi="標楷體"/>
                <w:szCs w:val="24"/>
              </w:rPr>
              <w:t>1</w:t>
            </w:r>
            <w:r w:rsidRPr="00E86758">
              <w:rPr>
                <w:rFonts w:ascii="標楷體" w:eastAsia="標楷體" w:hAnsi="標楷體" w:hint="eastAsia"/>
                <w:szCs w:val="24"/>
              </w:rPr>
              <w:t>0</w:t>
            </w:r>
            <w:r w:rsidRPr="00E86758">
              <w:rPr>
                <w:rFonts w:ascii="標楷體" w:eastAsia="標楷體" w:hAnsi="標楷體"/>
                <w:szCs w:val="24"/>
              </w:rPr>
              <w:t>:</w:t>
            </w:r>
            <w:r w:rsidRPr="00E86758">
              <w:rPr>
                <w:rFonts w:ascii="標楷體" w:eastAsia="標楷體" w:hAnsi="標楷體" w:hint="eastAsia"/>
                <w:szCs w:val="24"/>
              </w:rPr>
              <w:t>3</w:t>
            </w:r>
            <w:r w:rsidRPr="00E8675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E86758" w:rsidRPr="00232C9E" w:rsidRDefault="00E86758" w:rsidP="00E86758">
            <w:pPr>
              <w:adjustRightInd w:val="0"/>
              <w:snapToGrid w:val="0"/>
              <w:spacing w:afterLines="10" w:after="36"/>
              <w:jc w:val="center"/>
              <w:rPr>
                <w:rFonts w:ascii="標楷體" w:eastAsia="標楷體" w:hAnsi="標楷體"/>
                <w:noProof/>
                <w:spacing w:val="-16"/>
              </w:rPr>
            </w:pPr>
            <w:r w:rsidRPr="00232C9E">
              <w:rPr>
                <w:rFonts w:ascii="標楷體" w:eastAsia="標楷體" w:hAnsi="標楷體" w:hint="eastAsia"/>
                <w:noProof/>
                <w:spacing w:val="-16"/>
              </w:rPr>
              <w:t>考試</w:t>
            </w:r>
          </w:p>
        </w:tc>
        <w:tc>
          <w:tcPr>
            <w:tcW w:w="124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11:10</w:t>
            </w:r>
          </w:p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color w:val="000000"/>
                <w:szCs w:val="24"/>
              </w:rPr>
              <w:t>│</w:t>
            </w:r>
          </w:p>
          <w:p w:rsidR="00E86758" w:rsidRPr="00E86758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6758">
              <w:rPr>
                <w:rFonts w:ascii="標楷體" w:eastAsia="標楷體" w:hAnsi="標楷體" w:hint="eastAsia"/>
                <w:szCs w:val="24"/>
              </w:rPr>
              <w:t>12:10</w:t>
            </w:r>
          </w:p>
        </w:tc>
      </w:tr>
      <w:tr w:rsidR="00E86758" w:rsidRPr="00E86758" w:rsidTr="00232C9E">
        <w:trPr>
          <w:cantSplit/>
          <w:trHeight w:val="1961"/>
        </w:trPr>
        <w:tc>
          <w:tcPr>
            <w:tcW w:w="6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6758" w:rsidRPr="00232C9E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pacing w:val="-20"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bCs/>
                <w:noProof/>
                <w:spacing w:val="-20"/>
                <w:sz w:val="28"/>
                <w:szCs w:val="28"/>
              </w:rPr>
              <w:t>602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E86758" w:rsidRPr="00232C9E" w:rsidRDefault="00E86758" w:rsidP="00E8675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bCs/>
                <w:noProof/>
                <w:spacing w:val="-20"/>
                <w:sz w:val="28"/>
                <w:szCs w:val="28"/>
              </w:rPr>
              <w:t>記   帳   士</w:t>
            </w:r>
          </w:p>
        </w:tc>
        <w:tc>
          <w:tcPr>
            <w:tcW w:w="15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6758" w:rsidRPr="00232C9E" w:rsidRDefault="00E86758" w:rsidP="00232C9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noProof/>
                <w:spacing w:val="-20"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noProof/>
                <w:spacing w:val="-20"/>
                <w:sz w:val="28"/>
                <w:szCs w:val="28"/>
              </w:rPr>
              <w:t>國文</w:t>
            </w:r>
            <w:r w:rsidRPr="00232C9E">
              <w:rPr>
                <w:rFonts w:ascii="標楷體" w:eastAsia="標楷體" w:hAnsi="標楷體" w:hint="eastAsia"/>
                <w:b/>
                <w:sz w:val="28"/>
                <w:szCs w:val="28"/>
              </w:rPr>
              <w:t>(作文)</w:t>
            </w:r>
          </w:p>
        </w:tc>
        <w:tc>
          <w:tcPr>
            <w:tcW w:w="17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6758" w:rsidRPr="00232C9E" w:rsidRDefault="00E86758" w:rsidP="00232C9E">
            <w:pPr>
              <w:adjustRightInd w:val="0"/>
              <w:snapToGrid w:val="0"/>
              <w:spacing w:line="320" w:lineRule="exact"/>
              <w:ind w:leftChars="-11" w:left="268" w:hangingChars="105" w:hanging="294"/>
              <w:jc w:val="both"/>
              <w:rPr>
                <w:rFonts w:ascii="標楷體" w:eastAsia="標楷體" w:hAnsi="標楷體"/>
                <w:b/>
                <w:noProof/>
                <w:spacing w:val="-20"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  <w:r w:rsidRPr="00232C9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會計學概要</w:t>
            </w:r>
          </w:p>
        </w:tc>
        <w:tc>
          <w:tcPr>
            <w:tcW w:w="174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758" w:rsidRPr="00232C9E" w:rsidRDefault="00E86758" w:rsidP="00232C9E">
            <w:pPr>
              <w:adjustRightInd w:val="0"/>
              <w:snapToGrid w:val="0"/>
              <w:spacing w:line="320" w:lineRule="exact"/>
              <w:ind w:left="252" w:hangingChars="100" w:hanging="252"/>
              <w:jc w:val="both"/>
              <w:rPr>
                <w:rFonts w:ascii="標楷體" w:eastAsia="標楷體" w:hAnsi="標楷體"/>
                <w:b/>
                <w:noProof/>
                <w:spacing w:val="-20"/>
                <w:w w:val="90"/>
                <w:sz w:val="28"/>
                <w:szCs w:val="28"/>
              </w:rPr>
            </w:pPr>
            <w:r w:rsidRPr="00232C9E">
              <w:rPr>
                <w:rFonts w:ascii="標楷體" w:eastAsia="標楷體" w:hAnsi="標楷體" w:cs="Arial" w:hint="eastAsia"/>
                <w:b/>
                <w:w w:val="90"/>
                <w:sz w:val="28"/>
                <w:szCs w:val="28"/>
              </w:rPr>
              <w:t>※</w:t>
            </w:r>
            <w:r w:rsidRPr="00232C9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記帳</w:t>
            </w:r>
            <w:r w:rsidRPr="00232C9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相關法規概要</w:t>
            </w:r>
          </w:p>
        </w:tc>
        <w:tc>
          <w:tcPr>
            <w:tcW w:w="18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758" w:rsidRPr="00232C9E" w:rsidRDefault="00E86758" w:rsidP="00232C9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noProof/>
                <w:spacing w:val="-20"/>
                <w:sz w:val="28"/>
                <w:szCs w:val="28"/>
              </w:rPr>
            </w:pPr>
            <w:r w:rsidRPr="00232C9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租稅申報實務</w:t>
            </w:r>
            <w:r w:rsidRPr="00232C9E"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758" w:rsidRPr="00232C9E" w:rsidRDefault="00E86758" w:rsidP="00232C9E">
            <w:pPr>
              <w:adjustRightInd w:val="0"/>
              <w:snapToGrid w:val="0"/>
              <w:spacing w:line="320" w:lineRule="exact"/>
              <w:ind w:leftChars="-11" w:left="239" w:hangingChars="105" w:hanging="265"/>
              <w:jc w:val="both"/>
              <w:rPr>
                <w:rFonts w:ascii="標楷體" w:eastAsia="標楷體" w:hAnsi="標楷體"/>
                <w:b/>
                <w:noProof/>
                <w:spacing w:val="-20"/>
                <w:sz w:val="28"/>
                <w:szCs w:val="28"/>
              </w:rPr>
            </w:pPr>
            <w:r w:rsidRPr="00232C9E">
              <w:rPr>
                <w:rFonts w:ascii="標楷體" w:eastAsia="標楷體" w:hAnsi="標楷體" w:cs="Arial" w:hint="eastAsia"/>
                <w:b/>
                <w:color w:val="333333"/>
                <w:w w:val="90"/>
                <w:sz w:val="28"/>
                <w:szCs w:val="28"/>
              </w:rPr>
              <w:t>※</w:t>
            </w:r>
            <w:r w:rsidRPr="00232C9E"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稅務相關法規概要</w:t>
            </w:r>
          </w:p>
        </w:tc>
      </w:tr>
      <w:tr w:rsidR="00E86758" w:rsidRPr="00E86758" w:rsidTr="00232C9E">
        <w:trPr>
          <w:cantSplit/>
          <w:trHeight w:val="4161"/>
        </w:trPr>
        <w:tc>
          <w:tcPr>
            <w:tcW w:w="6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758" w:rsidRPr="00E86758" w:rsidRDefault="00E86758" w:rsidP="00E86758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86758">
              <w:rPr>
                <w:rFonts w:ascii="標楷體" w:eastAsia="標楷體" w:hAnsi="標楷體" w:hint="eastAsia"/>
                <w:sz w:val="28"/>
                <w:szCs w:val="24"/>
              </w:rPr>
              <w:t>附</w:t>
            </w:r>
          </w:p>
          <w:p w:rsidR="00E86758" w:rsidRPr="00E86758" w:rsidRDefault="00E86758" w:rsidP="00E86758">
            <w:pPr>
              <w:ind w:leftChars="-11" w:left="13" w:hangingChars="14" w:hanging="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E86758" w:rsidRPr="00E86758" w:rsidRDefault="00E86758" w:rsidP="00E86758">
            <w:pPr>
              <w:ind w:leftChars="-11" w:left="13" w:hangingChars="14" w:hanging="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E86758" w:rsidRPr="00E86758" w:rsidRDefault="00E86758" w:rsidP="00E86758">
            <w:pPr>
              <w:ind w:leftChars="-11" w:left="13" w:hangingChars="14" w:hanging="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E86758" w:rsidRPr="00E86758" w:rsidRDefault="00E86758" w:rsidP="00E86758">
            <w:pPr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Cs w:val="24"/>
              </w:rPr>
            </w:pPr>
            <w:r w:rsidRPr="00E86758">
              <w:rPr>
                <w:rFonts w:ascii="標楷體" w:eastAsia="標楷體" w:hAnsi="標楷體" w:hint="eastAsia"/>
                <w:sz w:val="28"/>
                <w:szCs w:val="24"/>
              </w:rPr>
              <w:t>註</w:t>
            </w:r>
          </w:p>
        </w:tc>
        <w:tc>
          <w:tcPr>
            <w:tcW w:w="9169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E86758" w:rsidRPr="00E86758" w:rsidRDefault="00E86758" w:rsidP="00E86758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 w:rsidRPr="00E86758">
              <w:rPr>
                <w:rFonts w:ascii="標楷體" w:eastAsia="標楷體" w:hAnsi="標楷體" w:hint="eastAsia"/>
                <w:sz w:val="28"/>
              </w:rPr>
              <w:t>一、</w:t>
            </w:r>
            <w:r w:rsidRPr="00E86758">
              <w:rPr>
                <w:rFonts w:ascii="標楷體" w:eastAsia="標楷體" w:hAnsi="標楷體"/>
                <w:sz w:val="28"/>
              </w:rPr>
              <w:t>11月</w:t>
            </w:r>
            <w:r w:rsidRPr="00E86758">
              <w:rPr>
                <w:rFonts w:ascii="標楷體" w:eastAsia="標楷體" w:hAnsi="標楷體" w:hint="eastAsia"/>
                <w:sz w:val="28"/>
              </w:rPr>
              <w:t>21</w:t>
            </w:r>
            <w:r w:rsidRPr="00E86758">
              <w:rPr>
                <w:rFonts w:ascii="標楷體" w:eastAsia="標楷體" w:hAnsi="標楷體"/>
                <w:sz w:val="28"/>
              </w:rPr>
              <w:t>日上午8時40分至9時，講解有關考試應行注意事項，應考人必須於8時40分前進入試場就座，聽取講解及說明。</w:t>
            </w:r>
          </w:p>
          <w:p w:rsidR="00E86758" w:rsidRPr="00E86758" w:rsidRDefault="00E86758" w:rsidP="00E86758">
            <w:pPr>
              <w:spacing w:line="440" w:lineRule="exact"/>
              <w:ind w:left="560" w:hangingChars="200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E86758">
              <w:rPr>
                <w:rFonts w:ascii="標楷體" w:eastAsia="標楷體" w:hAnsi="標楷體"/>
                <w:sz w:val="28"/>
              </w:rPr>
              <w:t>二、科目前端有「※」符號之「記帳相關法規概要」、「稅務相關法規概要」採測驗式試題，考試時間為1小時；有「◎」符號之</w:t>
            </w:r>
            <w:r w:rsidRPr="00E86758">
              <w:rPr>
                <w:rFonts w:ascii="標楷體" w:eastAsia="標楷體" w:hAnsi="標楷體"/>
                <w:bCs/>
                <w:sz w:val="28"/>
              </w:rPr>
              <w:t>「會計學概要」</w:t>
            </w:r>
            <w:r w:rsidRPr="00E86758">
              <w:rPr>
                <w:rFonts w:ascii="標楷體" w:eastAsia="標楷體" w:hAnsi="標楷體"/>
                <w:sz w:val="28"/>
              </w:rPr>
              <w:t>採申論式與測驗式之混合式試題，</w:t>
            </w:r>
            <w:r w:rsidRPr="00E86758">
              <w:rPr>
                <w:rFonts w:ascii="標楷體" w:eastAsia="標楷體" w:hAnsi="標楷體"/>
                <w:bCs/>
                <w:sz w:val="28"/>
              </w:rPr>
              <w:t>考試時間為2小時</w:t>
            </w:r>
            <w:r w:rsidRPr="00E86758">
              <w:rPr>
                <w:rFonts w:ascii="標楷體" w:eastAsia="標楷體" w:hAnsi="標楷體"/>
                <w:sz w:val="28"/>
              </w:rPr>
              <w:t>；「國文(作文)」</w:t>
            </w:r>
            <w:r w:rsidRPr="00E86758">
              <w:rPr>
                <w:rFonts w:ascii="標楷體" w:eastAsia="標楷體" w:hAnsi="標楷體" w:hint="eastAsia"/>
                <w:sz w:val="28"/>
              </w:rPr>
              <w:t>、</w:t>
            </w:r>
          </w:p>
          <w:p w:rsidR="00E86758" w:rsidRPr="00E86758" w:rsidRDefault="00E86758" w:rsidP="00E86758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 w:rsidRPr="00E867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E86758">
              <w:rPr>
                <w:rFonts w:ascii="標楷體" w:eastAsia="標楷體" w:hAnsi="標楷體"/>
                <w:sz w:val="28"/>
              </w:rPr>
              <w:t>「租稅申報實務」採申論式試題，「國文(作文)」考試時間</w:t>
            </w:r>
            <w:r w:rsidRPr="00E86758">
              <w:rPr>
                <w:rFonts w:ascii="標楷體" w:eastAsia="標楷體" w:hAnsi="標楷體" w:hint="eastAsia"/>
                <w:sz w:val="28"/>
              </w:rPr>
              <w:t>2小時，</w:t>
            </w:r>
            <w:r w:rsidRPr="00E86758">
              <w:rPr>
                <w:rFonts w:ascii="標楷體" w:eastAsia="標楷體" w:hAnsi="標楷體"/>
                <w:sz w:val="28"/>
              </w:rPr>
              <w:t>「租稅申報實務」為1小時30分。測驗式試</w:t>
            </w:r>
            <w:r w:rsidRPr="00E86758">
              <w:rPr>
                <w:rFonts w:ascii="標楷體" w:eastAsia="標楷體" w:hAnsi="標楷體" w:hint="eastAsia"/>
                <w:sz w:val="28"/>
              </w:rPr>
              <w:t>卡應</w:t>
            </w:r>
            <w:r w:rsidRPr="00E86758">
              <w:rPr>
                <w:rFonts w:ascii="標楷體" w:eastAsia="標楷體" w:hAnsi="標楷體"/>
                <w:sz w:val="28"/>
              </w:rPr>
              <w:t>以2B鉛筆作答，申論式試卷</w:t>
            </w:r>
            <w:r w:rsidRPr="00E86758">
              <w:rPr>
                <w:rFonts w:ascii="標楷體" w:eastAsia="標楷體" w:hAnsi="標楷體" w:hint="eastAsia"/>
                <w:sz w:val="28"/>
              </w:rPr>
              <w:t>應</w:t>
            </w:r>
            <w:r w:rsidRPr="00E86758">
              <w:rPr>
                <w:rFonts w:ascii="標楷體" w:eastAsia="標楷體" w:hAnsi="標楷體"/>
                <w:sz w:val="28"/>
              </w:rPr>
              <w:t>以藍、黑色原子筆或鋼筆作答。</w:t>
            </w:r>
          </w:p>
          <w:p w:rsidR="00E86758" w:rsidRPr="00E86758" w:rsidRDefault="00E86758" w:rsidP="00E86758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 w:rsidRPr="00E86758">
              <w:rPr>
                <w:rFonts w:ascii="標楷體" w:eastAsia="標楷體" w:hAnsi="標楷體" w:hint="eastAsia"/>
                <w:sz w:val="28"/>
              </w:rPr>
              <w:t>三、</w:t>
            </w:r>
            <w:r w:rsidRPr="00E86758">
              <w:rPr>
                <w:rFonts w:ascii="標楷體" w:eastAsia="標楷體" w:hAnsi="標楷體"/>
                <w:sz w:val="28"/>
              </w:rPr>
              <w:t>上列應試科目除「國文（</w:t>
            </w:r>
            <w:r w:rsidRPr="00E86758">
              <w:rPr>
                <w:rFonts w:ascii="標楷體" w:eastAsia="標楷體" w:hAnsi="標楷體" w:hint="eastAsia"/>
                <w:sz w:val="28"/>
              </w:rPr>
              <w:t>作文</w:t>
            </w:r>
            <w:r w:rsidRPr="00E86758">
              <w:rPr>
                <w:rFonts w:ascii="標楷體" w:eastAsia="標楷體" w:hAnsi="標楷體"/>
                <w:sz w:val="28"/>
              </w:rPr>
              <w:t>）」1科為普通科目外，其餘各科目均為專業科目。</w:t>
            </w:r>
          </w:p>
        </w:tc>
      </w:tr>
    </w:tbl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/>
    <w:p w:rsidR="00E86758" w:rsidRDefault="00E86758" w:rsidP="00E86758">
      <w:pPr>
        <w:pStyle w:val="a9"/>
        <w:kinsoku w:val="0"/>
        <w:overflowPunct w:val="0"/>
        <w:autoSpaceDE w:val="0"/>
        <w:autoSpaceDN w:val="0"/>
        <w:spacing w:line="240" w:lineRule="auto"/>
        <w:ind w:leftChars="0" w:left="0"/>
        <w:jc w:val="center"/>
        <w:rPr>
          <w:rFonts w:hAnsi="標楷體"/>
          <w:b/>
          <w:spacing w:val="-20"/>
          <w:sz w:val="32"/>
          <w:szCs w:val="32"/>
        </w:rPr>
      </w:pPr>
    </w:p>
    <w:p w:rsidR="00E86758" w:rsidRDefault="00E86758" w:rsidP="00E86758">
      <w:pPr>
        <w:pStyle w:val="a9"/>
        <w:kinsoku w:val="0"/>
        <w:overflowPunct w:val="0"/>
        <w:autoSpaceDE w:val="0"/>
        <w:autoSpaceDN w:val="0"/>
        <w:spacing w:line="240" w:lineRule="auto"/>
        <w:ind w:leftChars="0" w:left="0"/>
        <w:jc w:val="center"/>
        <w:rPr>
          <w:rFonts w:hAnsi="標楷體"/>
          <w:b/>
          <w:spacing w:val="-20"/>
          <w:sz w:val="32"/>
          <w:szCs w:val="32"/>
        </w:rPr>
      </w:pPr>
    </w:p>
    <w:p w:rsidR="00E86758" w:rsidRPr="002B6F72" w:rsidRDefault="00E86758" w:rsidP="00E86758">
      <w:pPr>
        <w:pStyle w:val="a9"/>
        <w:kinsoku w:val="0"/>
        <w:overflowPunct w:val="0"/>
        <w:autoSpaceDE w:val="0"/>
        <w:autoSpaceDN w:val="0"/>
        <w:spacing w:afterLines="50" w:after="180" w:line="240" w:lineRule="auto"/>
        <w:ind w:leftChars="0" w:left="0"/>
        <w:jc w:val="center"/>
        <w:rPr>
          <w:rFonts w:hAnsi="標楷體"/>
          <w:b/>
          <w:spacing w:val="-10"/>
          <w:sz w:val="32"/>
          <w:szCs w:val="32"/>
          <w:lang w:eastAsia="zh-TW"/>
        </w:rPr>
      </w:pPr>
      <w:r w:rsidRPr="00E86758">
        <w:rPr>
          <w:rFonts w:hAnsi="標楷體" w:hint="eastAsia"/>
          <w:b/>
          <w:spacing w:val="0"/>
          <w:sz w:val="36"/>
          <w:szCs w:val="36"/>
        </w:rPr>
        <w:t>10</w:t>
      </w:r>
      <w:r w:rsidRPr="00E86758">
        <w:rPr>
          <w:rFonts w:hAnsi="標楷體" w:hint="eastAsia"/>
          <w:b/>
          <w:spacing w:val="0"/>
          <w:sz w:val="36"/>
          <w:szCs w:val="36"/>
          <w:lang w:eastAsia="zh-TW"/>
        </w:rPr>
        <w:t>9</w:t>
      </w:r>
      <w:r w:rsidRPr="00E86758">
        <w:rPr>
          <w:rFonts w:hAnsi="標楷體" w:hint="eastAsia"/>
          <w:b/>
          <w:spacing w:val="0"/>
          <w:sz w:val="36"/>
          <w:szCs w:val="36"/>
        </w:rPr>
        <w:t>年</w:t>
      </w:r>
      <w:r w:rsidRPr="00E86758">
        <w:rPr>
          <w:rFonts w:hAnsi="標楷體" w:hint="eastAsia"/>
          <w:b/>
          <w:spacing w:val="0"/>
          <w:sz w:val="36"/>
          <w:szCs w:val="36"/>
          <w:lang w:eastAsia="zh-TW"/>
        </w:rPr>
        <w:t>第二次</w:t>
      </w:r>
      <w:proofErr w:type="spellStart"/>
      <w:r w:rsidRPr="00E86758">
        <w:rPr>
          <w:rFonts w:hAnsi="標楷體" w:hint="eastAsia"/>
          <w:b/>
          <w:spacing w:val="0"/>
          <w:sz w:val="36"/>
          <w:szCs w:val="36"/>
        </w:rPr>
        <w:t>專門職業及技術人員特種考試驗光生考試日程表</w:t>
      </w:r>
      <w:proofErr w:type="spellEnd"/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"/>
        <w:gridCol w:w="944"/>
        <w:gridCol w:w="425"/>
        <w:gridCol w:w="1641"/>
        <w:gridCol w:w="448"/>
        <w:gridCol w:w="1517"/>
        <w:gridCol w:w="498"/>
        <w:gridCol w:w="1591"/>
        <w:gridCol w:w="439"/>
        <w:gridCol w:w="1651"/>
      </w:tblGrid>
      <w:tr w:rsidR="00E86758" w:rsidRPr="00352C32" w:rsidTr="00A03FF4">
        <w:trPr>
          <w:cantSplit/>
          <w:trHeight w:val="495"/>
          <w:jc w:val="center"/>
        </w:trPr>
        <w:tc>
          <w:tcPr>
            <w:tcW w:w="1555" w:type="dxa"/>
            <w:gridSpan w:val="2"/>
            <w:vAlign w:val="center"/>
          </w:tcPr>
          <w:p w:rsidR="00E86758" w:rsidRPr="00352C32" w:rsidRDefault="00E86758" w:rsidP="0062072F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325"/>
              <w:rPr>
                <w:rFonts w:hAnsi="標楷體"/>
                <w:color w:val="auto"/>
              </w:rPr>
            </w:pPr>
            <w:proofErr w:type="spellStart"/>
            <w:r w:rsidRPr="00352C32">
              <w:rPr>
                <w:rFonts w:hAnsi="標楷體" w:hint="eastAsia"/>
                <w:color w:val="auto"/>
              </w:rPr>
              <w:t>日期</w:t>
            </w:r>
            <w:proofErr w:type="spellEnd"/>
          </w:p>
        </w:tc>
        <w:tc>
          <w:tcPr>
            <w:tcW w:w="8210" w:type="dxa"/>
            <w:gridSpan w:val="8"/>
            <w:vAlign w:val="center"/>
          </w:tcPr>
          <w:p w:rsidR="00E86758" w:rsidRPr="00352C32" w:rsidRDefault="00E86758" w:rsidP="00C831A0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325"/>
              <w:jc w:val="center"/>
              <w:rPr>
                <w:rFonts w:hAnsi="標楷體"/>
                <w:b/>
                <w:bCs/>
                <w:color w:val="auto"/>
              </w:rPr>
            </w:pPr>
            <w:r>
              <w:rPr>
                <w:rFonts w:hAnsi="標楷體" w:hint="eastAsia"/>
                <w:b/>
                <w:bCs/>
                <w:color w:val="auto"/>
                <w:lang w:eastAsia="zh-TW"/>
              </w:rPr>
              <w:t>11</w:t>
            </w:r>
            <w:r w:rsidRPr="00352C32">
              <w:rPr>
                <w:rFonts w:hAnsi="標楷體" w:hint="eastAsia"/>
                <w:b/>
                <w:bCs/>
                <w:color w:val="auto"/>
              </w:rPr>
              <w:t>月</w:t>
            </w:r>
            <w:r>
              <w:rPr>
                <w:rFonts w:hAnsi="標楷體" w:hint="eastAsia"/>
                <w:b/>
                <w:bCs/>
                <w:color w:val="auto"/>
                <w:lang w:eastAsia="zh-TW"/>
              </w:rPr>
              <w:t>21</w:t>
            </w:r>
            <w:r w:rsidRPr="00352C32">
              <w:rPr>
                <w:rFonts w:hAnsi="標楷體" w:hint="eastAsia"/>
                <w:b/>
                <w:bCs/>
                <w:color w:val="auto"/>
              </w:rPr>
              <w:t>日(</w:t>
            </w:r>
            <w:proofErr w:type="spellStart"/>
            <w:r w:rsidRPr="00352C32">
              <w:rPr>
                <w:rFonts w:hAnsi="標楷體" w:hint="eastAsia"/>
                <w:b/>
                <w:bCs/>
                <w:color w:val="auto"/>
              </w:rPr>
              <w:t>星期六</w:t>
            </w:r>
            <w:proofErr w:type="spellEnd"/>
            <w:r w:rsidRPr="00352C32">
              <w:rPr>
                <w:rFonts w:hAnsi="標楷體" w:hint="eastAsia"/>
                <w:b/>
                <w:bCs/>
                <w:color w:val="auto"/>
              </w:rPr>
              <w:t>)</w:t>
            </w:r>
          </w:p>
        </w:tc>
      </w:tr>
      <w:tr w:rsidR="00E86758" w:rsidRPr="00352C32" w:rsidTr="00A03FF4">
        <w:trPr>
          <w:jc w:val="center"/>
        </w:trPr>
        <w:tc>
          <w:tcPr>
            <w:tcW w:w="1555" w:type="dxa"/>
            <w:gridSpan w:val="2"/>
          </w:tcPr>
          <w:p w:rsidR="00E86758" w:rsidRPr="00352C32" w:rsidRDefault="00E86758" w:rsidP="0062072F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325"/>
              <w:rPr>
                <w:rFonts w:hAnsi="標楷體"/>
                <w:color w:val="auto"/>
              </w:rPr>
            </w:pPr>
            <w:proofErr w:type="spellStart"/>
            <w:r w:rsidRPr="00352C32">
              <w:rPr>
                <w:rFonts w:hAnsi="標楷體" w:hint="eastAsia"/>
                <w:color w:val="auto"/>
              </w:rPr>
              <w:t>節次</w:t>
            </w:r>
            <w:proofErr w:type="spellEnd"/>
          </w:p>
        </w:tc>
        <w:tc>
          <w:tcPr>
            <w:tcW w:w="2066" w:type="dxa"/>
            <w:gridSpan w:val="2"/>
          </w:tcPr>
          <w:p w:rsidR="00E86758" w:rsidRPr="00C831A0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color w:val="auto"/>
                <w:spacing w:val="0"/>
              </w:rPr>
            </w:pPr>
            <w:r w:rsidRPr="00C831A0">
              <w:rPr>
                <w:rFonts w:hAnsi="標楷體" w:hint="eastAsia"/>
                <w:color w:val="auto"/>
                <w:spacing w:val="0"/>
              </w:rPr>
              <w:t>第</w:t>
            </w:r>
            <w:r w:rsidRPr="00C831A0">
              <w:rPr>
                <w:rFonts w:hAnsi="標楷體" w:hint="eastAsia"/>
                <w:color w:val="auto"/>
                <w:spacing w:val="0"/>
                <w:lang w:eastAsia="zh-TW"/>
              </w:rPr>
              <w:t>1</w:t>
            </w:r>
            <w:r w:rsidRPr="00C831A0">
              <w:rPr>
                <w:rFonts w:hAnsi="標楷體" w:hint="eastAsia"/>
                <w:color w:val="auto"/>
                <w:spacing w:val="0"/>
              </w:rPr>
              <w:t>節</w:t>
            </w:r>
          </w:p>
        </w:tc>
        <w:tc>
          <w:tcPr>
            <w:tcW w:w="1965" w:type="dxa"/>
            <w:gridSpan w:val="2"/>
          </w:tcPr>
          <w:p w:rsidR="00E86758" w:rsidRPr="00C831A0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color w:val="auto"/>
                <w:spacing w:val="0"/>
              </w:rPr>
            </w:pPr>
            <w:r w:rsidRPr="00C831A0">
              <w:rPr>
                <w:rFonts w:hAnsi="標楷體" w:hint="eastAsia"/>
                <w:color w:val="auto"/>
                <w:spacing w:val="0"/>
              </w:rPr>
              <w:t>第</w:t>
            </w:r>
            <w:r w:rsidRPr="00C831A0">
              <w:rPr>
                <w:rFonts w:hAnsi="標楷體" w:hint="eastAsia"/>
                <w:color w:val="auto"/>
                <w:spacing w:val="0"/>
                <w:lang w:eastAsia="zh-TW"/>
              </w:rPr>
              <w:t>2</w:t>
            </w:r>
            <w:r w:rsidRPr="00C831A0">
              <w:rPr>
                <w:rFonts w:hAnsi="標楷體" w:hint="eastAsia"/>
                <w:color w:val="auto"/>
                <w:spacing w:val="0"/>
              </w:rPr>
              <w:t>節</w:t>
            </w:r>
          </w:p>
        </w:tc>
        <w:tc>
          <w:tcPr>
            <w:tcW w:w="2089" w:type="dxa"/>
            <w:gridSpan w:val="2"/>
            <w:tcBorders>
              <w:right w:val="single" w:sz="4" w:space="0" w:color="auto"/>
            </w:tcBorders>
          </w:tcPr>
          <w:p w:rsidR="00E86758" w:rsidRPr="00C831A0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color w:val="auto"/>
                <w:spacing w:val="0"/>
              </w:rPr>
            </w:pPr>
            <w:r w:rsidRPr="00C831A0">
              <w:rPr>
                <w:rFonts w:hAnsi="標楷體" w:hint="eastAsia"/>
                <w:color w:val="auto"/>
                <w:spacing w:val="0"/>
              </w:rPr>
              <w:t>第</w:t>
            </w:r>
            <w:r w:rsidRPr="00C831A0">
              <w:rPr>
                <w:rFonts w:hAnsi="標楷體" w:hint="eastAsia"/>
                <w:color w:val="auto"/>
                <w:spacing w:val="0"/>
                <w:lang w:eastAsia="zh-TW"/>
              </w:rPr>
              <w:t>3</w:t>
            </w:r>
            <w:r w:rsidRPr="00C831A0">
              <w:rPr>
                <w:rFonts w:hAnsi="標楷體" w:hint="eastAsia"/>
                <w:color w:val="auto"/>
                <w:spacing w:val="0"/>
              </w:rPr>
              <w:t>節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758" w:rsidRPr="00C831A0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color w:val="auto"/>
                <w:spacing w:val="0"/>
              </w:rPr>
            </w:pPr>
            <w:r w:rsidRPr="00C831A0">
              <w:rPr>
                <w:rFonts w:hAnsi="標楷體" w:hint="eastAsia"/>
                <w:color w:val="auto"/>
                <w:spacing w:val="0"/>
              </w:rPr>
              <w:t>第</w:t>
            </w:r>
            <w:r w:rsidRPr="00C831A0">
              <w:rPr>
                <w:rFonts w:hAnsi="標楷體" w:hint="eastAsia"/>
                <w:color w:val="auto"/>
                <w:spacing w:val="0"/>
                <w:lang w:eastAsia="zh-TW"/>
              </w:rPr>
              <w:t>4</w:t>
            </w:r>
            <w:r w:rsidRPr="00C831A0">
              <w:rPr>
                <w:rFonts w:hAnsi="標楷體" w:hint="eastAsia"/>
                <w:color w:val="auto"/>
                <w:spacing w:val="0"/>
              </w:rPr>
              <w:t>節</w:t>
            </w:r>
          </w:p>
        </w:tc>
      </w:tr>
      <w:tr w:rsidR="00E86758" w:rsidRPr="00352C32" w:rsidTr="00A03FF4">
        <w:trPr>
          <w:cantSplit/>
          <w:jc w:val="center"/>
        </w:trPr>
        <w:tc>
          <w:tcPr>
            <w:tcW w:w="1555" w:type="dxa"/>
            <w:gridSpan w:val="2"/>
            <w:vMerge w:val="restart"/>
            <w:tcBorders>
              <w:tl2br w:val="single" w:sz="4" w:space="0" w:color="auto"/>
            </w:tcBorders>
          </w:tcPr>
          <w:p w:rsidR="00E86758" w:rsidRPr="00352C32" w:rsidRDefault="00E86758" w:rsidP="00232C9E">
            <w:pPr>
              <w:pStyle w:val="ab"/>
              <w:kinsoku w:val="0"/>
              <w:adjustRightInd w:val="0"/>
              <w:snapToGrid w:val="0"/>
              <w:ind w:firstLineChars="250" w:firstLine="600"/>
              <w:jc w:val="center"/>
              <w:rPr>
                <w:rFonts w:ascii="標楷體" w:hAnsi="標楷體"/>
                <w:sz w:val="24"/>
              </w:rPr>
            </w:pPr>
            <w:proofErr w:type="spellStart"/>
            <w:r w:rsidRPr="00352C32">
              <w:rPr>
                <w:rFonts w:ascii="標楷體" w:hAnsi="標楷體" w:hint="eastAsia"/>
                <w:sz w:val="24"/>
              </w:rPr>
              <w:t>考試</w:t>
            </w:r>
            <w:proofErr w:type="spellEnd"/>
          </w:p>
          <w:p w:rsidR="00E86758" w:rsidRPr="00352C32" w:rsidRDefault="00E86758" w:rsidP="00232C9E">
            <w:pPr>
              <w:pStyle w:val="ab"/>
              <w:kinsoku w:val="0"/>
              <w:adjustRightInd w:val="0"/>
              <w:snapToGrid w:val="0"/>
              <w:ind w:firstLineChars="250" w:firstLine="600"/>
              <w:jc w:val="center"/>
              <w:rPr>
                <w:rFonts w:ascii="標楷體" w:hAnsi="標楷體"/>
                <w:sz w:val="24"/>
              </w:rPr>
            </w:pPr>
            <w:proofErr w:type="spellStart"/>
            <w:r w:rsidRPr="00352C32">
              <w:rPr>
                <w:rFonts w:ascii="標楷體" w:hAnsi="標楷體" w:hint="eastAsia"/>
                <w:sz w:val="24"/>
              </w:rPr>
              <w:t>時間</w:t>
            </w:r>
            <w:proofErr w:type="spellEnd"/>
          </w:p>
          <w:p w:rsidR="00E86758" w:rsidRPr="00352C32" w:rsidRDefault="00E86758" w:rsidP="00232C9E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</w:p>
          <w:p w:rsidR="00E86758" w:rsidRPr="00352C32" w:rsidRDefault="00E86758" w:rsidP="00232C9E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  <w:r w:rsidRPr="00352C32">
              <w:rPr>
                <w:rFonts w:ascii="標楷體" w:hAnsi="標楷體" w:hint="eastAsia"/>
                <w:sz w:val="24"/>
              </w:rPr>
              <w:t>類科及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</w:rPr>
            </w:pPr>
            <w:proofErr w:type="spellStart"/>
            <w:r w:rsidRPr="00352C32">
              <w:rPr>
                <w:rFonts w:hAnsi="標楷體" w:hint="eastAsia"/>
                <w:color w:val="auto"/>
                <w:sz w:val="24"/>
              </w:rPr>
              <w:t>編號</w:t>
            </w:r>
            <w:proofErr w:type="spellEnd"/>
          </w:p>
        </w:tc>
        <w:tc>
          <w:tcPr>
            <w:tcW w:w="425" w:type="dxa"/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預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備</w:t>
            </w:r>
          </w:p>
        </w:tc>
        <w:tc>
          <w:tcPr>
            <w:tcW w:w="1641" w:type="dxa"/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08：40</w:t>
            </w:r>
          </w:p>
        </w:tc>
        <w:tc>
          <w:tcPr>
            <w:tcW w:w="448" w:type="dxa"/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預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備</w:t>
            </w:r>
          </w:p>
        </w:tc>
        <w:tc>
          <w:tcPr>
            <w:tcW w:w="1517" w:type="dxa"/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10：30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預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備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12：50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預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備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14：30</w:t>
            </w:r>
          </w:p>
        </w:tc>
      </w:tr>
      <w:tr w:rsidR="00E86758" w:rsidRPr="00352C32" w:rsidTr="00A03FF4">
        <w:trPr>
          <w:cantSplit/>
          <w:trHeight w:val="860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</w:tcBorders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55" w:hanging="255"/>
              <w:jc w:val="center"/>
              <w:rPr>
                <w:rFonts w:hAnsi="標楷體"/>
                <w:color w:val="auto"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考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試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09：00</w:t>
            </w:r>
          </w:p>
          <w:p w:rsidR="00E86758" w:rsidRPr="00352C32" w:rsidRDefault="004D23B5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  <w:lang w:eastAsia="zh-TW"/>
              </w:rPr>
              <w:t>|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10：00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考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試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10：40</w:t>
            </w:r>
          </w:p>
          <w:p w:rsidR="00E86758" w:rsidRPr="00352C32" w:rsidRDefault="004D23B5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  <w:lang w:eastAsia="zh-TW"/>
              </w:rPr>
              <w:t>|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11：40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考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試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13：00</w:t>
            </w:r>
          </w:p>
          <w:p w:rsidR="00E86758" w:rsidRPr="00352C32" w:rsidRDefault="004D23B5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  <w:lang w:eastAsia="zh-TW"/>
              </w:rPr>
              <w:t>|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14：00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考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試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14：40</w:t>
            </w:r>
          </w:p>
          <w:p w:rsidR="00E86758" w:rsidRPr="00352C32" w:rsidRDefault="004D23B5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  <w:lang w:eastAsia="zh-TW"/>
              </w:rPr>
              <w:t>|</w:t>
            </w:r>
          </w:p>
          <w:p w:rsidR="00E86758" w:rsidRPr="00352C32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352C32">
              <w:rPr>
                <w:rFonts w:hAnsi="標楷體" w:hint="eastAsia"/>
                <w:color w:val="auto"/>
                <w:sz w:val="24"/>
              </w:rPr>
              <w:t>15：40</w:t>
            </w:r>
          </w:p>
        </w:tc>
      </w:tr>
      <w:tr w:rsidR="00A03FF4" w:rsidRPr="00352C32" w:rsidTr="00A03FF4">
        <w:trPr>
          <w:cantSplit/>
          <w:trHeight w:val="1012"/>
          <w:jc w:val="center"/>
        </w:trPr>
        <w:tc>
          <w:tcPr>
            <w:tcW w:w="611" w:type="dxa"/>
            <w:vAlign w:val="center"/>
          </w:tcPr>
          <w:p w:rsidR="00A03FF4" w:rsidRPr="00925495" w:rsidRDefault="00A03FF4" w:rsidP="00A03FF4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b/>
                <w:bCs/>
                <w:szCs w:val="28"/>
              </w:rPr>
            </w:pPr>
            <w:r w:rsidRPr="00925495">
              <w:rPr>
                <w:rFonts w:hAnsi="標楷體" w:hint="eastAsia"/>
                <w:b/>
                <w:bCs/>
                <w:szCs w:val="28"/>
              </w:rPr>
              <w:t>402</w:t>
            </w:r>
          </w:p>
        </w:tc>
        <w:tc>
          <w:tcPr>
            <w:tcW w:w="944" w:type="dxa"/>
            <w:vAlign w:val="center"/>
          </w:tcPr>
          <w:p w:rsidR="00A03FF4" w:rsidRPr="00925495" w:rsidRDefault="00A03FF4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b/>
                <w:bCs/>
                <w:szCs w:val="28"/>
              </w:rPr>
            </w:pPr>
            <w:proofErr w:type="spellStart"/>
            <w:r w:rsidRPr="00925495">
              <w:rPr>
                <w:rFonts w:hAnsi="標楷體" w:hint="eastAsia"/>
                <w:b/>
                <w:bCs/>
                <w:szCs w:val="28"/>
              </w:rPr>
              <w:t>驗光生</w:t>
            </w:r>
            <w:proofErr w:type="spellEnd"/>
          </w:p>
        </w:tc>
        <w:tc>
          <w:tcPr>
            <w:tcW w:w="2066" w:type="dxa"/>
            <w:gridSpan w:val="2"/>
            <w:vAlign w:val="center"/>
          </w:tcPr>
          <w:p w:rsidR="00A03FF4" w:rsidRPr="00352C32" w:rsidRDefault="00A03FF4" w:rsidP="00C831A0">
            <w:pPr>
              <w:kinsoku w:val="0"/>
              <w:spacing w:line="300" w:lineRule="exact"/>
              <w:ind w:left="286" w:hangingChars="110" w:hanging="286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31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※</w:t>
            </w:r>
            <w:r w:rsidRPr="00352C3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眼球構造與倫理法規概要</w:t>
            </w:r>
          </w:p>
        </w:tc>
        <w:tc>
          <w:tcPr>
            <w:tcW w:w="1965" w:type="dxa"/>
            <w:gridSpan w:val="2"/>
            <w:vAlign w:val="center"/>
          </w:tcPr>
          <w:p w:rsidR="00A03FF4" w:rsidRPr="00352C32" w:rsidRDefault="00A03FF4" w:rsidP="00C831A0">
            <w:pPr>
              <w:kinsoku w:val="0"/>
              <w:spacing w:line="300" w:lineRule="exact"/>
              <w:ind w:left="286" w:hangingChars="110" w:hanging="286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52C3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※驗光學概要</w:t>
            </w:r>
          </w:p>
        </w:tc>
        <w:tc>
          <w:tcPr>
            <w:tcW w:w="2089" w:type="dxa"/>
            <w:gridSpan w:val="2"/>
            <w:tcBorders>
              <w:right w:val="single" w:sz="4" w:space="0" w:color="auto"/>
            </w:tcBorders>
            <w:vAlign w:val="center"/>
          </w:tcPr>
          <w:p w:rsidR="00A03FF4" w:rsidRPr="00C67C0A" w:rsidRDefault="00A03FF4" w:rsidP="00C831A0">
            <w:pPr>
              <w:kinsoku w:val="0"/>
              <w:spacing w:line="300" w:lineRule="exact"/>
              <w:ind w:left="286" w:hangingChars="110" w:hanging="286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67C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※</w:t>
            </w:r>
            <w:r w:rsidRPr="00DF6313">
              <w:rPr>
                <w:rFonts w:ascii="標楷體" w:eastAsia="標楷體" w:hAnsi="標楷體" w:hint="eastAsia"/>
                <w:b/>
                <w:bCs/>
                <w:spacing w:val="-6"/>
                <w:sz w:val="26"/>
                <w:szCs w:val="26"/>
              </w:rPr>
              <w:t>隱形眼鏡學概要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F4" w:rsidRPr="00352C32" w:rsidRDefault="00A03FF4" w:rsidP="00C831A0">
            <w:pPr>
              <w:kinsoku w:val="0"/>
              <w:spacing w:line="300" w:lineRule="exact"/>
              <w:ind w:left="286" w:hangingChars="110" w:hanging="286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52C3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※眼鏡光學概要</w:t>
            </w:r>
          </w:p>
        </w:tc>
      </w:tr>
      <w:tr w:rsidR="00E86758" w:rsidRPr="00352C32" w:rsidTr="00A03FF4">
        <w:trPr>
          <w:cantSplit/>
          <w:trHeight w:val="1834"/>
          <w:jc w:val="center"/>
        </w:trPr>
        <w:tc>
          <w:tcPr>
            <w:tcW w:w="611" w:type="dxa"/>
            <w:textDirection w:val="tbRlV"/>
            <w:vAlign w:val="center"/>
          </w:tcPr>
          <w:p w:rsidR="00E86758" w:rsidRPr="00E61BCF" w:rsidRDefault="00E86758" w:rsidP="00232C9E">
            <w:pPr>
              <w:kinsoku w:val="0"/>
              <w:spacing w:line="40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</w:tc>
        <w:tc>
          <w:tcPr>
            <w:tcW w:w="9154" w:type="dxa"/>
            <w:gridSpan w:val="9"/>
            <w:vAlign w:val="center"/>
          </w:tcPr>
          <w:p w:rsidR="00E86758" w:rsidRPr="00E61BCF" w:rsidRDefault="00E86758" w:rsidP="00232C9E">
            <w:pPr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0F497D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8時40分至9時，講解有關</w:t>
            </w:r>
            <w:r w:rsidRPr="000F497D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應行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注意事項，應考人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必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須於8時40分前進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入試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場就座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，聽取講解及說明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6758" w:rsidRPr="00E61BCF" w:rsidRDefault="00E86758" w:rsidP="00232C9E">
            <w:pPr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二、本考試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各應試科目之試題題型均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採測驗式試題，考試時間均為1小時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測驗式試卡應以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Ｂ鉛筆作答。</w:t>
            </w:r>
          </w:p>
        </w:tc>
      </w:tr>
    </w:tbl>
    <w:p w:rsidR="00E86758" w:rsidRDefault="00E86758" w:rsidP="00E86758">
      <w:pPr>
        <w:pStyle w:val="a9"/>
        <w:kinsoku w:val="0"/>
        <w:overflowPunct w:val="0"/>
        <w:autoSpaceDE w:val="0"/>
        <w:autoSpaceDN w:val="0"/>
        <w:spacing w:line="240" w:lineRule="auto"/>
        <w:ind w:leftChars="0" w:left="0"/>
        <w:jc w:val="center"/>
        <w:rPr>
          <w:rFonts w:hAnsi="標楷體"/>
          <w:b/>
          <w:spacing w:val="-10"/>
          <w:sz w:val="32"/>
          <w:szCs w:val="32"/>
          <w:lang w:val="en-US" w:eastAsia="zh-TW"/>
        </w:rPr>
      </w:pPr>
    </w:p>
    <w:p w:rsidR="00E86758" w:rsidRDefault="00E86758" w:rsidP="00E86758">
      <w:pPr>
        <w:pStyle w:val="a9"/>
        <w:kinsoku w:val="0"/>
        <w:overflowPunct w:val="0"/>
        <w:autoSpaceDE w:val="0"/>
        <w:autoSpaceDN w:val="0"/>
        <w:spacing w:line="240" w:lineRule="auto"/>
        <w:ind w:leftChars="0" w:left="0"/>
        <w:jc w:val="center"/>
        <w:rPr>
          <w:rFonts w:hAnsi="標楷體"/>
          <w:b/>
          <w:spacing w:val="0"/>
          <w:sz w:val="32"/>
          <w:szCs w:val="32"/>
          <w:lang w:eastAsia="zh-TW"/>
        </w:rPr>
      </w:pPr>
    </w:p>
    <w:p w:rsidR="00E86758" w:rsidRDefault="00E86758" w:rsidP="00E86758">
      <w:pPr>
        <w:pStyle w:val="a9"/>
        <w:kinsoku w:val="0"/>
        <w:overflowPunct w:val="0"/>
        <w:autoSpaceDE w:val="0"/>
        <w:autoSpaceDN w:val="0"/>
        <w:spacing w:line="240" w:lineRule="auto"/>
        <w:ind w:leftChars="0" w:left="0"/>
        <w:jc w:val="center"/>
        <w:rPr>
          <w:rFonts w:hAnsi="標楷體"/>
          <w:b/>
          <w:spacing w:val="0"/>
          <w:sz w:val="32"/>
          <w:szCs w:val="32"/>
          <w:lang w:eastAsia="zh-TW"/>
        </w:rPr>
      </w:pPr>
    </w:p>
    <w:p w:rsidR="00E86758" w:rsidRPr="00CA781A" w:rsidRDefault="00E86758" w:rsidP="00E86758">
      <w:pPr>
        <w:pStyle w:val="a9"/>
        <w:kinsoku w:val="0"/>
        <w:overflowPunct w:val="0"/>
        <w:autoSpaceDE w:val="0"/>
        <w:autoSpaceDN w:val="0"/>
        <w:spacing w:afterLines="50" w:after="180" w:line="240" w:lineRule="auto"/>
        <w:ind w:leftChars="0" w:left="0"/>
        <w:jc w:val="center"/>
        <w:rPr>
          <w:rFonts w:hAnsi="標楷體"/>
          <w:b/>
          <w:spacing w:val="-20"/>
          <w:sz w:val="32"/>
          <w:szCs w:val="32"/>
          <w:lang w:eastAsia="zh-TW"/>
        </w:rPr>
      </w:pPr>
      <w:r w:rsidRPr="00E86758">
        <w:rPr>
          <w:rFonts w:hAnsi="標楷體" w:hint="eastAsia"/>
          <w:b/>
          <w:spacing w:val="0"/>
          <w:sz w:val="36"/>
          <w:szCs w:val="36"/>
        </w:rPr>
        <w:t>109年第</w:t>
      </w:r>
      <w:r w:rsidRPr="00E86758">
        <w:rPr>
          <w:rFonts w:hAnsi="標楷體" w:hint="eastAsia"/>
          <w:b/>
          <w:spacing w:val="0"/>
          <w:sz w:val="36"/>
          <w:szCs w:val="36"/>
          <w:lang w:eastAsia="zh-TW"/>
        </w:rPr>
        <w:t>二</w:t>
      </w:r>
      <w:proofErr w:type="spellStart"/>
      <w:r w:rsidRPr="00E86758">
        <w:rPr>
          <w:rFonts w:hAnsi="標楷體" w:hint="eastAsia"/>
          <w:b/>
          <w:spacing w:val="0"/>
          <w:sz w:val="36"/>
          <w:szCs w:val="36"/>
        </w:rPr>
        <w:t>次專門職業及技術人員特種考試驗光師考試日程表</w:t>
      </w:r>
      <w:proofErr w:type="spellEnd"/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973"/>
        <w:gridCol w:w="448"/>
        <w:gridCol w:w="1330"/>
        <w:gridCol w:w="420"/>
        <w:gridCol w:w="1082"/>
        <w:gridCol w:w="542"/>
        <w:gridCol w:w="1203"/>
        <w:gridCol w:w="364"/>
        <w:gridCol w:w="1260"/>
        <w:gridCol w:w="392"/>
        <w:gridCol w:w="1189"/>
      </w:tblGrid>
      <w:tr w:rsidR="00E86758" w:rsidRPr="00E61BCF" w:rsidTr="00A03FF4">
        <w:trPr>
          <w:cantSplit/>
          <w:trHeight w:val="439"/>
          <w:jc w:val="center"/>
        </w:trPr>
        <w:tc>
          <w:tcPr>
            <w:tcW w:w="1535" w:type="dxa"/>
            <w:gridSpan w:val="2"/>
            <w:vAlign w:val="center"/>
          </w:tcPr>
          <w:p w:rsidR="00E86758" w:rsidRPr="00E61BCF" w:rsidRDefault="00E86758" w:rsidP="0062072F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325"/>
              <w:rPr>
                <w:rFonts w:hAnsi="標楷體"/>
                <w:color w:val="auto"/>
              </w:rPr>
            </w:pPr>
            <w:proofErr w:type="spellStart"/>
            <w:r w:rsidRPr="00E61BCF">
              <w:rPr>
                <w:rFonts w:hAnsi="標楷體" w:hint="eastAsia"/>
                <w:color w:val="auto"/>
              </w:rPr>
              <w:t>日期</w:t>
            </w:r>
            <w:proofErr w:type="spellEnd"/>
          </w:p>
        </w:tc>
        <w:tc>
          <w:tcPr>
            <w:tcW w:w="8230" w:type="dxa"/>
            <w:gridSpan w:val="10"/>
            <w:vAlign w:val="center"/>
          </w:tcPr>
          <w:p w:rsidR="00E86758" w:rsidRPr="00E61BCF" w:rsidRDefault="00E86758" w:rsidP="00C831A0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325"/>
              <w:jc w:val="center"/>
              <w:rPr>
                <w:rFonts w:hAnsi="標楷體"/>
                <w:b/>
                <w:bCs/>
                <w:color w:val="auto"/>
              </w:rPr>
            </w:pPr>
            <w:r>
              <w:rPr>
                <w:rFonts w:hAnsi="標楷體" w:hint="eastAsia"/>
                <w:b/>
                <w:bCs/>
                <w:color w:val="auto"/>
                <w:lang w:eastAsia="zh-TW"/>
              </w:rPr>
              <w:t>11</w:t>
            </w:r>
            <w:r w:rsidRPr="00E61BCF">
              <w:rPr>
                <w:rFonts w:hAnsi="標楷體" w:hint="eastAsia"/>
                <w:b/>
                <w:bCs/>
                <w:color w:val="auto"/>
              </w:rPr>
              <w:t>月</w:t>
            </w:r>
            <w:r>
              <w:rPr>
                <w:rFonts w:hAnsi="標楷體" w:hint="eastAsia"/>
                <w:b/>
                <w:bCs/>
                <w:color w:val="auto"/>
                <w:lang w:eastAsia="zh-TW"/>
              </w:rPr>
              <w:t>22</w:t>
            </w:r>
            <w:r w:rsidRPr="00E61BCF">
              <w:rPr>
                <w:rFonts w:hAnsi="標楷體" w:hint="eastAsia"/>
                <w:b/>
                <w:bCs/>
                <w:color w:val="auto"/>
              </w:rPr>
              <w:t>日(</w:t>
            </w:r>
            <w:proofErr w:type="spellStart"/>
            <w:r w:rsidRPr="00E61BCF">
              <w:rPr>
                <w:rFonts w:hAnsi="標楷體" w:hint="eastAsia"/>
                <w:b/>
                <w:bCs/>
                <w:color w:val="auto"/>
              </w:rPr>
              <w:t>星期日</w:t>
            </w:r>
            <w:proofErr w:type="spellEnd"/>
            <w:r w:rsidRPr="00E61BCF">
              <w:rPr>
                <w:rFonts w:hAnsi="標楷體" w:hint="eastAsia"/>
                <w:b/>
                <w:bCs/>
                <w:color w:val="auto"/>
              </w:rPr>
              <w:t>)</w:t>
            </w:r>
          </w:p>
        </w:tc>
      </w:tr>
      <w:tr w:rsidR="00E86758" w:rsidRPr="00E61BCF" w:rsidTr="00A03FF4">
        <w:trPr>
          <w:jc w:val="center"/>
        </w:trPr>
        <w:tc>
          <w:tcPr>
            <w:tcW w:w="1535" w:type="dxa"/>
            <w:gridSpan w:val="2"/>
          </w:tcPr>
          <w:p w:rsidR="00E86758" w:rsidRPr="00E61BCF" w:rsidRDefault="00E86758" w:rsidP="0062072F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325"/>
              <w:rPr>
                <w:rFonts w:hAnsi="標楷體"/>
                <w:color w:val="auto"/>
              </w:rPr>
            </w:pPr>
            <w:proofErr w:type="spellStart"/>
            <w:r w:rsidRPr="00E61BCF">
              <w:rPr>
                <w:rFonts w:hAnsi="標楷體" w:hint="eastAsia"/>
                <w:color w:val="auto"/>
              </w:rPr>
              <w:t>節次</w:t>
            </w:r>
            <w:proofErr w:type="spellEnd"/>
          </w:p>
        </w:tc>
        <w:tc>
          <w:tcPr>
            <w:tcW w:w="1778" w:type="dxa"/>
            <w:gridSpan w:val="2"/>
          </w:tcPr>
          <w:p w:rsidR="00E86758" w:rsidRPr="00C831A0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color w:val="auto"/>
                <w:spacing w:val="0"/>
              </w:rPr>
            </w:pPr>
            <w:r w:rsidRPr="00C831A0">
              <w:rPr>
                <w:rFonts w:hAnsi="標楷體" w:hint="eastAsia"/>
                <w:color w:val="auto"/>
                <w:spacing w:val="0"/>
              </w:rPr>
              <w:t>第</w:t>
            </w:r>
            <w:r w:rsidRPr="00C831A0">
              <w:rPr>
                <w:rFonts w:hAnsi="標楷體" w:hint="eastAsia"/>
                <w:color w:val="auto"/>
                <w:spacing w:val="0"/>
                <w:lang w:eastAsia="zh-TW"/>
              </w:rPr>
              <w:t>1</w:t>
            </w:r>
            <w:r w:rsidRPr="00C831A0">
              <w:rPr>
                <w:rFonts w:hAnsi="標楷體" w:hint="eastAsia"/>
                <w:color w:val="auto"/>
                <w:spacing w:val="0"/>
              </w:rPr>
              <w:t>節</w:t>
            </w:r>
          </w:p>
        </w:tc>
        <w:tc>
          <w:tcPr>
            <w:tcW w:w="1502" w:type="dxa"/>
            <w:gridSpan w:val="2"/>
          </w:tcPr>
          <w:p w:rsidR="00E86758" w:rsidRPr="00C831A0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color w:val="auto"/>
                <w:spacing w:val="0"/>
              </w:rPr>
            </w:pPr>
            <w:r w:rsidRPr="00C831A0">
              <w:rPr>
                <w:rFonts w:hAnsi="標楷體" w:hint="eastAsia"/>
                <w:color w:val="auto"/>
                <w:spacing w:val="0"/>
              </w:rPr>
              <w:t>第</w:t>
            </w:r>
            <w:r w:rsidRPr="00C831A0">
              <w:rPr>
                <w:rFonts w:hAnsi="標楷體" w:hint="eastAsia"/>
                <w:color w:val="auto"/>
                <w:spacing w:val="0"/>
                <w:lang w:eastAsia="zh-TW"/>
              </w:rPr>
              <w:t>2</w:t>
            </w:r>
            <w:r w:rsidRPr="00C831A0">
              <w:rPr>
                <w:rFonts w:hAnsi="標楷體" w:hint="eastAsia"/>
                <w:color w:val="auto"/>
                <w:spacing w:val="0"/>
              </w:rPr>
              <w:t>節</w:t>
            </w:r>
          </w:p>
        </w:tc>
        <w:tc>
          <w:tcPr>
            <w:tcW w:w="1745" w:type="dxa"/>
            <w:gridSpan w:val="2"/>
            <w:tcBorders>
              <w:right w:val="single" w:sz="4" w:space="0" w:color="auto"/>
            </w:tcBorders>
          </w:tcPr>
          <w:p w:rsidR="00E86758" w:rsidRPr="00C831A0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color w:val="auto"/>
                <w:spacing w:val="0"/>
              </w:rPr>
            </w:pPr>
            <w:r w:rsidRPr="00C831A0">
              <w:rPr>
                <w:rFonts w:hAnsi="標楷體" w:hint="eastAsia"/>
                <w:color w:val="auto"/>
                <w:spacing w:val="0"/>
              </w:rPr>
              <w:t>第</w:t>
            </w:r>
            <w:r w:rsidRPr="00C831A0">
              <w:rPr>
                <w:rFonts w:hAnsi="標楷體" w:hint="eastAsia"/>
                <w:color w:val="auto"/>
                <w:spacing w:val="0"/>
                <w:lang w:eastAsia="zh-TW"/>
              </w:rPr>
              <w:t>3</w:t>
            </w:r>
            <w:r w:rsidRPr="00C831A0">
              <w:rPr>
                <w:rFonts w:hAnsi="標楷體" w:hint="eastAsia"/>
                <w:color w:val="auto"/>
                <w:spacing w:val="0"/>
              </w:rPr>
              <w:t>節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758" w:rsidRPr="00C831A0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color w:val="auto"/>
                <w:spacing w:val="0"/>
              </w:rPr>
            </w:pPr>
            <w:r w:rsidRPr="00C831A0">
              <w:rPr>
                <w:rFonts w:hAnsi="標楷體" w:hint="eastAsia"/>
                <w:color w:val="auto"/>
                <w:spacing w:val="0"/>
              </w:rPr>
              <w:t>第</w:t>
            </w:r>
            <w:r w:rsidRPr="00C831A0">
              <w:rPr>
                <w:rFonts w:hAnsi="標楷體" w:hint="eastAsia"/>
                <w:color w:val="auto"/>
                <w:spacing w:val="0"/>
                <w:lang w:eastAsia="zh-TW"/>
              </w:rPr>
              <w:t>4</w:t>
            </w:r>
            <w:r w:rsidRPr="00C831A0">
              <w:rPr>
                <w:rFonts w:hAnsi="標楷體" w:hint="eastAsia"/>
                <w:color w:val="auto"/>
                <w:spacing w:val="0"/>
              </w:rPr>
              <w:t>節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E86758" w:rsidRPr="00C831A0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color w:val="auto"/>
                <w:spacing w:val="0"/>
              </w:rPr>
            </w:pPr>
            <w:r w:rsidRPr="00C831A0">
              <w:rPr>
                <w:rFonts w:hAnsi="標楷體" w:hint="eastAsia"/>
                <w:color w:val="auto"/>
                <w:spacing w:val="0"/>
              </w:rPr>
              <w:t>第</w:t>
            </w:r>
            <w:r w:rsidRPr="00C831A0">
              <w:rPr>
                <w:rFonts w:hAnsi="標楷體" w:hint="eastAsia"/>
                <w:color w:val="auto"/>
                <w:spacing w:val="0"/>
                <w:lang w:eastAsia="zh-TW"/>
              </w:rPr>
              <w:t>5</w:t>
            </w:r>
            <w:r w:rsidRPr="00C831A0">
              <w:rPr>
                <w:rFonts w:hAnsi="標楷體" w:hint="eastAsia"/>
                <w:color w:val="auto"/>
                <w:spacing w:val="0"/>
              </w:rPr>
              <w:t>節</w:t>
            </w:r>
          </w:p>
        </w:tc>
      </w:tr>
      <w:tr w:rsidR="00E86758" w:rsidRPr="00E61BCF" w:rsidTr="00A03FF4">
        <w:trPr>
          <w:cantSplit/>
          <w:jc w:val="center"/>
        </w:trPr>
        <w:tc>
          <w:tcPr>
            <w:tcW w:w="1535" w:type="dxa"/>
            <w:gridSpan w:val="2"/>
            <w:vMerge w:val="restart"/>
            <w:tcBorders>
              <w:tl2br w:val="single" w:sz="4" w:space="0" w:color="auto"/>
            </w:tcBorders>
          </w:tcPr>
          <w:p w:rsidR="00E86758" w:rsidRPr="00E61BCF" w:rsidRDefault="00E86758" w:rsidP="00232C9E">
            <w:pPr>
              <w:pStyle w:val="ab"/>
              <w:kinsoku w:val="0"/>
              <w:adjustRightInd w:val="0"/>
              <w:snapToGrid w:val="0"/>
              <w:ind w:firstLineChars="250" w:firstLine="600"/>
              <w:jc w:val="center"/>
              <w:rPr>
                <w:rFonts w:ascii="標楷體" w:hAnsi="標楷體"/>
                <w:sz w:val="24"/>
              </w:rPr>
            </w:pPr>
            <w:proofErr w:type="spellStart"/>
            <w:r w:rsidRPr="00E61BCF">
              <w:rPr>
                <w:rFonts w:ascii="標楷體" w:hAnsi="標楷體" w:hint="eastAsia"/>
                <w:sz w:val="24"/>
              </w:rPr>
              <w:t>考試</w:t>
            </w:r>
            <w:proofErr w:type="spellEnd"/>
          </w:p>
          <w:p w:rsidR="00E86758" w:rsidRPr="00E61BCF" w:rsidRDefault="00E86758" w:rsidP="00232C9E">
            <w:pPr>
              <w:pStyle w:val="ab"/>
              <w:kinsoku w:val="0"/>
              <w:adjustRightInd w:val="0"/>
              <w:snapToGrid w:val="0"/>
              <w:ind w:firstLineChars="250" w:firstLine="600"/>
              <w:jc w:val="center"/>
              <w:rPr>
                <w:rFonts w:ascii="標楷體" w:hAnsi="標楷體"/>
                <w:sz w:val="24"/>
              </w:rPr>
            </w:pPr>
            <w:proofErr w:type="spellStart"/>
            <w:r w:rsidRPr="00E61BCF">
              <w:rPr>
                <w:rFonts w:ascii="標楷體" w:hAnsi="標楷體" w:hint="eastAsia"/>
                <w:sz w:val="24"/>
              </w:rPr>
              <w:t>時間</w:t>
            </w:r>
            <w:proofErr w:type="spellEnd"/>
          </w:p>
          <w:p w:rsidR="00E86758" w:rsidRPr="00E61BCF" w:rsidRDefault="00E86758" w:rsidP="00232C9E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</w:p>
          <w:p w:rsidR="00E86758" w:rsidRPr="00E61BCF" w:rsidRDefault="00E86758" w:rsidP="00232C9E">
            <w:pPr>
              <w:pStyle w:val="ab"/>
              <w:kinsoku w:val="0"/>
              <w:adjustRightInd w:val="0"/>
              <w:snapToGrid w:val="0"/>
              <w:rPr>
                <w:rFonts w:ascii="標楷體" w:hAnsi="標楷體"/>
                <w:sz w:val="24"/>
              </w:rPr>
            </w:pPr>
            <w:r w:rsidRPr="00E61BCF">
              <w:rPr>
                <w:rFonts w:ascii="標楷體" w:hAnsi="標楷體" w:hint="eastAsia"/>
                <w:sz w:val="24"/>
              </w:rPr>
              <w:t>類科及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</w:rPr>
            </w:pPr>
            <w:proofErr w:type="spellStart"/>
            <w:r w:rsidRPr="00E61BCF">
              <w:rPr>
                <w:rFonts w:hAnsi="標楷體" w:hint="eastAsia"/>
                <w:color w:val="auto"/>
                <w:sz w:val="24"/>
              </w:rPr>
              <w:t>編號</w:t>
            </w:r>
            <w:proofErr w:type="spellEnd"/>
          </w:p>
        </w:tc>
        <w:tc>
          <w:tcPr>
            <w:tcW w:w="448" w:type="dxa"/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預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備</w:t>
            </w:r>
          </w:p>
        </w:tc>
        <w:tc>
          <w:tcPr>
            <w:tcW w:w="1330" w:type="dxa"/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08：40</w:t>
            </w:r>
          </w:p>
        </w:tc>
        <w:tc>
          <w:tcPr>
            <w:tcW w:w="420" w:type="dxa"/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預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備</w:t>
            </w:r>
          </w:p>
        </w:tc>
        <w:tc>
          <w:tcPr>
            <w:tcW w:w="1082" w:type="dxa"/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10：30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預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備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12：50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預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備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14：30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預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備</w:t>
            </w:r>
          </w:p>
        </w:tc>
        <w:tc>
          <w:tcPr>
            <w:tcW w:w="1189" w:type="dxa"/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16：10</w:t>
            </w:r>
          </w:p>
        </w:tc>
      </w:tr>
      <w:tr w:rsidR="00E86758" w:rsidRPr="00E61BCF" w:rsidTr="00A03FF4">
        <w:trPr>
          <w:cantSplit/>
          <w:trHeight w:val="860"/>
          <w:jc w:val="center"/>
        </w:trPr>
        <w:tc>
          <w:tcPr>
            <w:tcW w:w="1535" w:type="dxa"/>
            <w:gridSpan w:val="2"/>
            <w:vMerge/>
            <w:tcBorders>
              <w:bottom w:val="single" w:sz="4" w:space="0" w:color="auto"/>
            </w:tcBorders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55" w:hanging="255"/>
              <w:jc w:val="center"/>
              <w:rPr>
                <w:rFonts w:hAnsi="標楷體"/>
                <w:color w:val="auto"/>
                <w:sz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考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試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09：00</w:t>
            </w:r>
          </w:p>
          <w:p w:rsidR="00E86758" w:rsidRPr="00E61BCF" w:rsidRDefault="004D23B5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  <w:lang w:eastAsia="zh-TW"/>
              </w:rPr>
              <w:t>|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10：00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考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試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10：40</w:t>
            </w:r>
          </w:p>
          <w:p w:rsidR="00E86758" w:rsidRPr="00E61BCF" w:rsidRDefault="004D23B5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  <w:lang w:eastAsia="zh-TW"/>
              </w:rPr>
              <w:t>|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11：40</w:t>
            </w:r>
          </w:p>
        </w:tc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考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試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13：00</w:t>
            </w:r>
          </w:p>
          <w:p w:rsidR="00E86758" w:rsidRPr="00E61BCF" w:rsidRDefault="004D23B5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  <w:lang w:eastAsia="zh-TW"/>
              </w:rPr>
              <w:t>|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14：00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考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試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14：40</w:t>
            </w:r>
          </w:p>
          <w:p w:rsidR="00E86758" w:rsidRPr="00E61BCF" w:rsidRDefault="004D23B5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  <w:lang w:eastAsia="zh-TW"/>
              </w:rPr>
              <w:t>|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15：40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考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試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16：20</w:t>
            </w:r>
          </w:p>
          <w:p w:rsidR="00E86758" w:rsidRPr="00E61BCF" w:rsidRDefault="004D23B5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  <w:lang w:eastAsia="zh-TW"/>
              </w:rPr>
              <w:t>|</w:t>
            </w:r>
          </w:p>
          <w:p w:rsidR="00E86758" w:rsidRPr="00E61BCF" w:rsidRDefault="00E86758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278" w:hanging="278"/>
              <w:jc w:val="center"/>
              <w:rPr>
                <w:rFonts w:hAnsi="標楷體"/>
                <w:color w:val="auto"/>
                <w:sz w:val="24"/>
              </w:rPr>
            </w:pPr>
            <w:r w:rsidRPr="00E61BCF">
              <w:rPr>
                <w:rFonts w:hAnsi="標楷體" w:hint="eastAsia"/>
                <w:color w:val="auto"/>
                <w:sz w:val="24"/>
              </w:rPr>
              <w:t>17：20</w:t>
            </w:r>
          </w:p>
        </w:tc>
      </w:tr>
      <w:tr w:rsidR="00A03FF4" w:rsidRPr="00E61BCF" w:rsidTr="00A03FF4">
        <w:trPr>
          <w:cantSplit/>
          <w:trHeight w:val="1013"/>
          <w:jc w:val="center"/>
        </w:trPr>
        <w:tc>
          <w:tcPr>
            <w:tcW w:w="562" w:type="dxa"/>
            <w:vAlign w:val="center"/>
          </w:tcPr>
          <w:p w:rsidR="00A03FF4" w:rsidRPr="00925495" w:rsidRDefault="00A03FF4" w:rsidP="00A03FF4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b/>
                <w:bCs/>
                <w:szCs w:val="28"/>
              </w:rPr>
            </w:pPr>
            <w:r w:rsidRPr="00925495">
              <w:rPr>
                <w:rFonts w:hAnsi="標楷體" w:hint="eastAsia"/>
                <w:b/>
                <w:bCs/>
                <w:szCs w:val="28"/>
              </w:rPr>
              <w:t>401</w:t>
            </w:r>
          </w:p>
        </w:tc>
        <w:tc>
          <w:tcPr>
            <w:tcW w:w="973" w:type="dxa"/>
            <w:vAlign w:val="center"/>
          </w:tcPr>
          <w:p w:rsidR="00A03FF4" w:rsidRPr="00925495" w:rsidRDefault="00A03FF4" w:rsidP="00232C9E">
            <w:pPr>
              <w:pStyle w:val="a9"/>
              <w:kinsoku w:val="0"/>
              <w:overflowPunct w:val="0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hAnsi="標楷體"/>
                <w:b/>
                <w:bCs/>
                <w:szCs w:val="28"/>
              </w:rPr>
            </w:pPr>
            <w:proofErr w:type="spellStart"/>
            <w:r w:rsidRPr="00925495">
              <w:rPr>
                <w:rFonts w:hAnsi="標楷體" w:hint="eastAsia"/>
                <w:b/>
                <w:bCs/>
                <w:szCs w:val="28"/>
              </w:rPr>
              <w:t>驗光師</w:t>
            </w:r>
            <w:proofErr w:type="spellEnd"/>
          </w:p>
        </w:tc>
        <w:tc>
          <w:tcPr>
            <w:tcW w:w="1778" w:type="dxa"/>
            <w:gridSpan w:val="2"/>
          </w:tcPr>
          <w:p w:rsidR="00A03FF4" w:rsidRPr="00E61BCF" w:rsidRDefault="00A03FF4" w:rsidP="00C831A0">
            <w:pPr>
              <w:kinsoku w:val="0"/>
              <w:spacing w:line="300" w:lineRule="exact"/>
              <w:ind w:left="286" w:hangingChars="110" w:hanging="286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61BCF">
              <w:rPr>
                <w:rFonts w:ascii="標楷體" w:eastAsia="標楷體" w:hAnsi="標楷體" w:hint="eastAsia"/>
                <w:b/>
                <w:bCs/>
                <w:sz w:val="26"/>
              </w:rPr>
              <w:t>※</w:t>
            </w:r>
            <w:r w:rsidRPr="00E61BC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眼球解剖生理學與倫理法規</w:t>
            </w:r>
          </w:p>
        </w:tc>
        <w:tc>
          <w:tcPr>
            <w:tcW w:w="1502" w:type="dxa"/>
            <w:gridSpan w:val="2"/>
          </w:tcPr>
          <w:p w:rsidR="00A03FF4" w:rsidRPr="00E61BCF" w:rsidRDefault="00A03FF4" w:rsidP="00C831A0">
            <w:pPr>
              <w:kinsoku w:val="0"/>
              <w:spacing w:line="300" w:lineRule="exact"/>
              <w:ind w:left="286" w:hangingChars="110" w:hanging="286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764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※</w:t>
            </w:r>
            <w:r w:rsidRPr="00E61BC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視覺光學</w:t>
            </w:r>
          </w:p>
        </w:tc>
        <w:tc>
          <w:tcPr>
            <w:tcW w:w="1745" w:type="dxa"/>
            <w:gridSpan w:val="2"/>
            <w:tcBorders>
              <w:right w:val="single" w:sz="4" w:space="0" w:color="auto"/>
            </w:tcBorders>
          </w:tcPr>
          <w:p w:rsidR="00A03FF4" w:rsidRPr="00E61BCF" w:rsidRDefault="00A03FF4" w:rsidP="00C831A0">
            <w:pPr>
              <w:kinsoku w:val="0"/>
              <w:spacing w:line="300" w:lineRule="exact"/>
              <w:ind w:left="286" w:hangingChars="110" w:hanging="286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764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※</w:t>
            </w:r>
            <w:r w:rsidRPr="00E61BC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視光學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FF4" w:rsidRPr="00E61BCF" w:rsidRDefault="00A03FF4" w:rsidP="00C831A0">
            <w:pPr>
              <w:kinsoku w:val="0"/>
              <w:spacing w:line="300" w:lineRule="exact"/>
              <w:ind w:left="286" w:hangingChars="110" w:hanging="286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764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※</w:t>
            </w:r>
            <w:r w:rsidRPr="00E61BC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隱形眼鏡學與配鏡學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A03FF4" w:rsidRPr="00E61BCF" w:rsidRDefault="00A03FF4" w:rsidP="00C831A0">
            <w:pPr>
              <w:kinsoku w:val="0"/>
              <w:spacing w:line="300" w:lineRule="exact"/>
              <w:ind w:left="286" w:hangingChars="110" w:hanging="286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764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※</w:t>
            </w:r>
            <w:r w:rsidRPr="00E61BC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低視力學</w:t>
            </w:r>
          </w:p>
        </w:tc>
      </w:tr>
      <w:tr w:rsidR="00E86758" w:rsidRPr="00E61BCF" w:rsidTr="00A03FF4">
        <w:trPr>
          <w:cantSplit/>
          <w:trHeight w:val="1841"/>
          <w:jc w:val="center"/>
        </w:trPr>
        <w:tc>
          <w:tcPr>
            <w:tcW w:w="562" w:type="dxa"/>
            <w:textDirection w:val="tbRlV"/>
            <w:vAlign w:val="center"/>
          </w:tcPr>
          <w:p w:rsidR="00E86758" w:rsidRPr="00E61BCF" w:rsidRDefault="00E86758" w:rsidP="00232C9E">
            <w:pPr>
              <w:kinsoku w:val="0"/>
              <w:spacing w:line="40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</w:tc>
        <w:tc>
          <w:tcPr>
            <w:tcW w:w="9203" w:type="dxa"/>
            <w:gridSpan w:val="11"/>
            <w:vAlign w:val="center"/>
          </w:tcPr>
          <w:p w:rsidR="00E86758" w:rsidRPr="00713EDA" w:rsidRDefault="00E86758" w:rsidP="00232C9E">
            <w:pPr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221C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上午8時40分至9時，講解有關</w:t>
            </w:r>
            <w:r w:rsidRPr="000F497D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應行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注意事項，應考人須於8時40分前進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入試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場就座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，聽取講解及說明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6758" w:rsidRPr="00E61BCF" w:rsidRDefault="00E86758" w:rsidP="00232C9E">
            <w:pPr>
              <w:kinsoku w:val="0"/>
              <w:adjustRightInd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二、本考試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各應試科目之試題題型均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採測驗式試題，考試時間均為1小時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測驗式試卡應以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61BCF">
              <w:rPr>
                <w:rFonts w:ascii="標楷體" w:eastAsia="標楷體" w:hAnsi="標楷體" w:hint="eastAsia"/>
                <w:sz w:val="28"/>
                <w:szCs w:val="28"/>
              </w:rPr>
              <w:t>Ｂ鉛筆作答。</w:t>
            </w:r>
          </w:p>
        </w:tc>
      </w:tr>
    </w:tbl>
    <w:p w:rsidR="00E86758" w:rsidRPr="00E86758" w:rsidRDefault="00E86758"/>
    <w:sectPr w:rsidR="00E86758" w:rsidRPr="00E86758" w:rsidSect="00A03FF4">
      <w:footerReference w:type="default" r:id="rId7"/>
      <w:pgSz w:w="11906" w:h="16838"/>
      <w:pgMar w:top="851" w:right="991" w:bottom="851" w:left="1134" w:header="851" w:footer="50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D2" w:rsidRDefault="00A93BD2" w:rsidP="00BF7972">
      <w:r>
        <w:separator/>
      </w:r>
    </w:p>
  </w:endnote>
  <w:endnote w:type="continuationSeparator" w:id="0">
    <w:p w:rsidR="00A93BD2" w:rsidRDefault="00A93BD2" w:rsidP="00BF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847684"/>
      <w:docPartObj>
        <w:docPartGallery w:val="Page Numbers (Bottom of Page)"/>
        <w:docPartUnique/>
      </w:docPartObj>
    </w:sdtPr>
    <w:sdtEndPr/>
    <w:sdtContent>
      <w:p w:rsidR="00232C9E" w:rsidRDefault="00232C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1F8" w:rsidRPr="00F251F8">
          <w:rPr>
            <w:noProof/>
            <w:lang w:val="zh-TW"/>
          </w:rPr>
          <w:t>36</w:t>
        </w:r>
        <w:r>
          <w:fldChar w:fldCharType="end"/>
        </w:r>
      </w:p>
    </w:sdtContent>
  </w:sdt>
  <w:p w:rsidR="00232C9E" w:rsidRDefault="00232C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D2" w:rsidRDefault="00A93BD2" w:rsidP="00BF7972">
      <w:r>
        <w:separator/>
      </w:r>
    </w:p>
  </w:footnote>
  <w:footnote w:type="continuationSeparator" w:id="0">
    <w:p w:rsidR="00A93BD2" w:rsidRDefault="00A93BD2" w:rsidP="00BF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09"/>
    <w:rsid w:val="000924E2"/>
    <w:rsid w:val="00126568"/>
    <w:rsid w:val="00142BDF"/>
    <w:rsid w:val="00195466"/>
    <w:rsid w:val="001A07C0"/>
    <w:rsid w:val="00221CEE"/>
    <w:rsid w:val="00232C9E"/>
    <w:rsid w:val="00293D09"/>
    <w:rsid w:val="002A52B0"/>
    <w:rsid w:val="004647D6"/>
    <w:rsid w:val="004D23B5"/>
    <w:rsid w:val="0054272E"/>
    <w:rsid w:val="0062072F"/>
    <w:rsid w:val="00627BB1"/>
    <w:rsid w:val="00695DA9"/>
    <w:rsid w:val="006B3152"/>
    <w:rsid w:val="00743D95"/>
    <w:rsid w:val="00777EBC"/>
    <w:rsid w:val="007D7639"/>
    <w:rsid w:val="008256C8"/>
    <w:rsid w:val="008F7B80"/>
    <w:rsid w:val="00922686"/>
    <w:rsid w:val="00A03FF4"/>
    <w:rsid w:val="00A93BD2"/>
    <w:rsid w:val="00AB78BE"/>
    <w:rsid w:val="00B73AE2"/>
    <w:rsid w:val="00B87B24"/>
    <w:rsid w:val="00BF7972"/>
    <w:rsid w:val="00C831A0"/>
    <w:rsid w:val="00CB697F"/>
    <w:rsid w:val="00D2179D"/>
    <w:rsid w:val="00E00E99"/>
    <w:rsid w:val="00E01D21"/>
    <w:rsid w:val="00E86758"/>
    <w:rsid w:val="00EB1094"/>
    <w:rsid w:val="00ED47A8"/>
    <w:rsid w:val="00EE26D7"/>
    <w:rsid w:val="00F204A1"/>
    <w:rsid w:val="00F251F8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52423F6-C6BD-4AE1-B6FF-8FCF8C1E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3D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293D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293D09"/>
    <w:rPr>
      <w:rFonts w:ascii="細明體" w:eastAsia="細明體" w:hAnsi="Courier New"/>
    </w:rPr>
  </w:style>
  <w:style w:type="character" w:customStyle="1" w:styleId="a6">
    <w:name w:val="純文字 字元"/>
    <w:basedOn w:val="a0"/>
    <w:link w:val="a5"/>
    <w:rsid w:val="00293D09"/>
    <w:rPr>
      <w:rFonts w:ascii="細明體" w:eastAsia="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F79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F79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E86758"/>
    <w:pPr>
      <w:adjustRightInd w:val="0"/>
      <w:snapToGrid w:val="0"/>
      <w:spacing w:line="400" w:lineRule="atLeast"/>
      <w:ind w:leftChars="128" w:left="307"/>
      <w:jc w:val="both"/>
    </w:pPr>
    <w:rPr>
      <w:rFonts w:ascii="標楷體" w:eastAsia="標楷體"/>
      <w:color w:val="000000"/>
      <w:spacing w:val="-2"/>
      <w:sz w:val="28"/>
      <w:szCs w:val="24"/>
      <w:lang w:val="x-none" w:eastAsia="x-none"/>
    </w:rPr>
  </w:style>
  <w:style w:type="character" w:customStyle="1" w:styleId="aa">
    <w:name w:val="本文縮排 字元"/>
    <w:basedOn w:val="a0"/>
    <w:link w:val="a9"/>
    <w:rsid w:val="00E86758"/>
    <w:rPr>
      <w:rFonts w:ascii="標楷體" w:eastAsia="標楷體" w:hAnsi="Times New Roman" w:cs="Times New Roman"/>
      <w:color w:val="000000"/>
      <w:spacing w:val="-2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E86758"/>
    <w:rPr>
      <w:rFonts w:eastAsia="標楷體"/>
      <w:sz w:val="36"/>
      <w:lang w:val="x-none" w:eastAsia="x-none"/>
    </w:rPr>
  </w:style>
  <w:style w:type="character" w:customStyle="1" w:styleId="ac">
    <w:name w:val="本文 字元"/>
    <w:basedOn w:val="a0"/>
    <w:link w:val="ab"/>
    <w:rsid w:val="00E86758"/>
    <w:rPr>
      <w:rFonts w:ascii="Times New Roman" w:eastAsia="標楷體" w:hAnsi="Times New Roman" w:cs="Times New Roman"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E2CB4-58AA-4A2A-A808-B7CA19DE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000396</dc:creator>
  <cp:lastModifiedBy>林羽萱</cp:lastModifiedBy>
  <cp:revision>9</cp:revision>
  <cp:lastPrinted>2018-06-12T03:10:00Z</cp:lastPrinted>
  <dcterms:created xsi:type="dcterms:W3CDTF">2020-07-06T08:30:00Z</dcterms:created>
  <dcterms:modified xsi:type="dcterms:W3CDTF">2020-07-16T01:42:00Z</dcterms:modified>
</cp:coreProperties>
</file>