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26"/>
        <w:gridCol w:w="2315"/>
        <w:gridCol w:w="20"/>
        <w:gridCol w:w="408"/>
        <w:gridCol w:w="19"/>
        <w:gridCol w:w="1271"/>
        <w:gridCol w:w="428"/>
        <w:gridCol w:w="1272"/>
        <w:gridCol w:w="13"/>
        <w:gridCol w:w="411"/>
        <w:gridCol w:w="17"/>
        <w:gridCol w:w="1255"/>
        <w:gridCol w:w="30"/>
        <w:gridCol w:w="394"/>
        <w:gridCol w:w="34"/>
        <w:gridCol w:w="1296"/>
      </w:tblGrid>
      <w:tr w:rsidR="009C48C3" w:rsidRPr="00E43EA7" w:rsidTr="00A92690">
        <w:trPr>
          <w:cantSplit/>
          <w:trHeight w:val="677"/>
        </w:trPr>
        <w:tc>
          <w:tcPr>
            <w:tcW w:w="974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8C3" w:rsidRPr="00E43EA7" w:rsidRDefault="009C48C3" w:rsidP="006B40B0">
            <w:pPr>
              <w:pStyle w:val="21"/>
              <w:spacing w:beforeLines="50" w:afterLines="50" w:line="360" w:lineRule="exact"/>
              <w:jc w:val="distribute"/>
              <w:rPr>
                <w:rFonts w:hAnsi="標楷體"/>
                <w:b/>
                <w:bCs/>
                <w:color w:val="000000"/>
                <w:spacing w:val="-12"/>
                <w:w w:val="90"/>
                <w:sz w:val="36"/>
              </w:rPr>
            </w:pPr>
            <w:bookmarkStart w:id="0" w:name="附件1領隊"/>
            <w:r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10</w:t>
            </w:r>
            <w:r w:rsidR="00CE08E5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6</w:t>
            </w:r>
            <w:r w:rsidRPr="00E43EA7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年</w:t>
            </w:r>
            <w:r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專門職業及技術人員普通考試領隊人員考試</w:t>
            </w:r>
            <w:r w:rsidRPr="00E43EA7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日程表</w:t>
            </w:r>
            <w:bookmarkEnd w:id="0"/>
          </w:p>
        </w:tc>
      </w:tr>
      <w:tr w:rsidR="009C48C3" w:rsidRPr="00E43EA7" w:rsidTr="00A92690">
        <w:trPr>
          <w:cantSplit/>
          <w:trHeight w:val="360"/>
        </w:trPr>
        <w:tc>
          <w:tcPr>
            <w:tcW w:w="290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日期</w:t>
            </w:r>
          </w:p>
        </w:tc>
        <w:tc>
          <w:tcPr>
            <w:tcW w:w="684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CE08E5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</w:rPr>
            </w:pPr>
            <w:r w:rsidRPr="00E43EA7">
              <w:rPr>
                <w:rFonts w:hAnsi="標楷體" w:hint="eastAsia"/>
                <w:b/>
                <w:bCs/>
                <w:color w:val="000000"/>
              </w:rPr>
              <w:t>3月</w:t>
            </w:r>
            <w:r w:rsidR="00CE08E5">
              <w:rPr>
                <w:rFonts w:hAnsi="標楷體" w:hint="eastAsia"/>
                <w:b/>
                <w:bCs/>
                <w:color w:val="000000"/>
              </w:rPr>
              <w:t>4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日（星期</w:t>
            </w:r>
            <w:r>
              <w:rPr>
                <w:rFonts w:hAnsi="標楷體" w:hint="eastAsia"/>
                <w:b/>
                <w:bCs/>
                <w:color w:val="000000"/>
              </w:rPr>
              <w:t>六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）</w:t>
            </w:r>
          </w:p>
        </w:tc>
      </w:tr>
      <w:tr w:rsidR="009C48C3" w:rsidRPr="00E43EA7" w:rsidTr="00A92690">
        <w:trPr>
          <w:trHeight w:val="360"/>
        </w:trPr>
        <w:tc>
          <w:tcPr>
            <w:tcW w:w="2900" w:type="dxa"/>
            <w:gridSpan w:val="4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節次</w:t>
            </w:r>
          </w:p>
        </w:tc>
        <w:tc>
          <w:tcPr>
            <w:tcW w:w="1698" w:type="dxa"/>
            <w:gridSpan w:val="3"/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第1節</w:t>
            </w:r>
          </w:p>
        </w:tc>
        <w:tc>
          <w:tcPr>
            <w:tcW w:w="1700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第2節</w:t>
            </w:r>
          </w:p>
        </w:tc>
        <w:tc>
          <w:tcPr>
            <w:tcW w:w="1696" w:type="dxa"/>
            <w:gridSpan w:val="4"/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第3節</w:t>
            </w:r>
          </w:p>
        </w:tc>
        <w:tc>
          <w:tcPr>
            <w:tcW w:w="1754" w:type="dxa"/>
            <w:gridSpan w:val="4"/>
            <w:tcBorders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第4節</w:t>
            </w:r>
          </w:p>
        </w:tc>
      </w:tr>
      <w:tr w:rsidR="009C48C3" w:rsidRPr="00E43EA7" w:rsidTr="00A92690">
        <w:trPr>
          <w:cantSplit/>
          <w:trHeight w:val="673"/>
        </w:trPr>
        <w:tc>
          <w:tcPr>
            <w:tcW w:w="2900" w:type="dxa"/>
            <w:gridSpan w:val="4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9C48C3" w:rsidRPr="00E43EA7" w:rsidRDefault="009C48C3" w:rsidP="00A92690">
            <w:pPr>
              <w:ind w:firstLineChars="100" w:firstLine="22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</w:t>
            </w:r>
          </w:p>
          <w:p w:rsidR="009C48C3" w:rsidRPr="00E43EA7" w:rsidRDefault="009C48C3" w:rsidP="00A92690">
            <w:pPr>
              <w:ind w:firstLineChars="900" w:firstLine="216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9C48C3" w:rsidRPr="00E43EA7" w:rsidRDefault="009C48C3" w:rsidP="00A92690">
            <w:pPr>
              <w:ind w:firstLineChars="900" w:firstLine="216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時間</w:t>
            </w:r>
          </w:p>
          <w:p w:rsidR="009C48C3" w:rsidRPr="00E43EA7" w:rsidRDefault="009C48C3" w:rsidP="00A92690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類科</w:t>
            </w:r>
          </w:p>
          <w:p w:rsidR="009C48C3" w:rsidRPr="00E43EA7" w:rsidRDefault="009C48C3" w:rsidP="00A92690">
            <w:pPr>
              <w:ind w:firstLineChars="100" w:firstLine="24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及編號</w:t>
            </w:r>
          </w:p>
        </w:tc>
        <w:tc>
          <w:tcPr>
            <w:tcW w:w="427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71" w:type="dxa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08:40</w:t>
            </w:r>
          </w:p>
        </w:tc>
        <w:tc>
          <w:tcPr>
            <w:tcW w:w="428" w:type="dxa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72" w:type="dxa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72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13:20</w:t>
            </w:r>
          </w:p>
        </w:tc>
        <w:tc>
          <w:tcPr>
            <w:tcW w:w="424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</w:t>
            </w:r>
            <w:r>
              <w:rPr>
                <w:rFonts w:hAnsi="標楷體" w:hint="eastAsia"/>
                <w:color w:val="000000"/>
                <w:sz w:val="24"/>
              </w:rPr>
              <w:t>5</w:t>
            </w:r>
            <w:r w:rsidRPr="00E43EA7">
              <w:rPr>
                <w:rFonts w:hAnsi="標楷體" w:hint="eastAsia"/>
                <w:color w:val="000000"/>
                <w:sz w:val="24"/>
              </w:rPr>
              <w:t>:</w:t>
            </w:r>
            <w:r>
              <w:rPr>
                <w:rFonts w:hAnsi="標楷體" w:hint="eastAsia"/>
                <w:color w:val="000000"/>
                <w:sz w:val="24"/>
              </w:rPr>
              <w:t>0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9C48C3" w:rsidRPr="00E43EA7" w:rsidTr="00A92690">
        <w:trPr>
          <w:cantSplit/>
          <w:trHeight w:val="1246"/>
        </w:trPr>
        <w:tc>
          <w:tcPr>
            <w:tcW w:w="2900" w:type="dxa"/>
            <w:gridSpan w:val="4"/>
            <w:vMerge/>
            <w:tcBorders>
              <w:lef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71" w:type="dxa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09:00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10:00</w:t>
            </w:r>
          </w:p>
        </w:tc>
        <w:tc>
          <w:tcPr>
            <w:tcW w:w="428" w:type="dxa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72" w:type="dxa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11:4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72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13:30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14:30</w:t>
            </w:r>
          </w:p>
        </w:tc>
        <w:tc>
          <w:tcPr>
            <w:tcW w:w="424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15:1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16:3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9C48C3" w:rsidRPr="00E43EA7" w:rsidTr="00A92690">
        <w:trPr>
          <w:cantSplit/>
          <w:trHeight w:val="320"/>
        </w:trPr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701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BA1593">
            <w:pPr>
              <w:pStyle w:val="21"/>
              <w:snapToGrid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華語領隊人員</w:t>
            </w:r>
          </w:p>
        </w:tc>
        <w:tc>
          <w:tcPr>
            <w:tcW w:w="1698" w:type="dxa"/>
            <w:gridSpan w:val="3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="204" w:hangingChars="100" w:hanging="204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※領隊實務（一）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（包括領隊技巧、航空票務、急救常識、旅遊安全與緊急事件處理、國際禮儀）</w:t>
            </w:r>
          </w:p>
        </w:tc>
        <w:tc>
          <w:tcPr>
            <w:tcW w:w="1700" w:type="dxa"/>
            <w:gridSpan w:val="2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※領隊實務（二）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（包括觀光法規、入出境相關法規、外匯常識、民法債編旅遊專節與國外定型化旅遊契約、臺灣地區與大陸地區人民關係條例、香港澳門關係條例、兩岸現況認識）</w:t>
            </w:r>
          </w:p>
        </w:tc>
        <w:tc>
          <w:tcPr>
            <w:tcW w:w="1696" w:type="dxa"/>
            <w:gridSpan w:val="4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="220" w:hangingChars="100" w:hanging="220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（包括世界歷史、世界地理、觀光資源維護）</w:t>
            </w:r>
          </w:p>
        </w:tc>
        <w:tc>
          <w:tcPr>
            <w:tcW w:w="1754" w:type="dxa"/>
            <w:gridSpan w:val="4"/>
            <w:tcBorders>
              <w:right w:val="single" w:sz="12" w:space="0" w:color="auto"/>
              <w:tl2br w:val="single" w:sz="4" w:space="0" w:color="auto"/>
            </w:tcBorders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585"/>
        </w:trPr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601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BA1593">
            <w:pPr>
              <w:pStyle w:val="21"/>
              <w:snapToGrid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外語領隊人員（英語）</w:t>
            </w:r>
          </w:p>
        </w:tc>
        <w:tc>
          <w:tcPr>
            <w:tcW w:w="1698" w:type="dxa"/>
            <w:gridSpan w:val="3"/>
            <w:vMerge w:val="restart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="204" w:hangingChars="100" w:hanging="204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※領隊實務（一）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（包括領隊技巧、航空票務、急救常識、旅遊安全與緊急事件處理、國際禮儀）</w:t>
            </w:r>
          </w:p>
        </w:tc>
        <w:tc>
          <w:tcPr>
            <w:tcW w:w="1700" w:type="dxa"/>
            <w:gridSpan w:val="2"/>
            <w:vMerge w:val="restart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="204" w:hangingChars="100" w:hanging="204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※領隊實務（二）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（包括觀光法規、入出境相關法規、外匯常識、民法債編旅遊專節與國外定型化旅遊契約、臺灣地區與大陸地區人民關係條例、兩岸現況認識）</w:t>
            </w:r>
          </w:p>
        </w:tc>
        <w:tc>
          <w:tcPr>
            <w:tcW w:w="1696" w:type="dxa"/>
            <w:gridSpan w:val="4"/>
            <w:vMerge w:val="restart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="220" w:hangingChars="100" w:hanging="220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（包括世界歷史、世界地理、觀光資源維護）</w:t>
            </w:r>
          </w:p>
        </w:tc>
        <w:tc>
          <w:tcPr>
            <w:tcW w:w="1754" w:type="dxa"/>
            <w:gridSpan w:val="4"/>
            <w:vMerge w:val="restart"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="220" w:hangingChars="100" w:hanging="220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☆外國語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（分英語、日語、法語、德語、西班牙語等五種，依應考類科選試）</w:t>
            </w:r>
          </w:p>
        </w:tc>
      </w:tr>
      <w:tr w:rsidR="009C48C3" w:rsidRPr="00E43EA7" w:rsidTr="00A92690">
        <w:trPr>
          <w:cantSplit/>
          <w:trHeight w:val="585"/>
        </w:trPr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602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BA1593">
            <w:pPr>
              <w:pStyle w:val="21"/>
              <w:snapToGrid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外語領隊人員（日語）</w:t>
            </w:r>
          </w:p>
        </w:tc>
        <w:tc>
          <w:tcPr>
            <w:tcW w:w="1698" w:type="dxa"/>
            <w:gridSpan w:val="3"/>
            <w:vMerge/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</w:tcPr>
          <w:p w:rsidR="009C48C3" w:rsidRPr="00E43EA7" w:rsidRDefault="009C48C3" w:rsidP="006B40B0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</w:tcPr>
          <w:p w:rsidR="009C48C3" w:rsidRPr="00E43EA7" w:rsidRDefault="009C48C3" w:rsidP="006B40B0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585"/>
        </w:trPr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603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BA1593">
            <w:pPr>
              <w:pStyle w:val="21"/>
              <w:snapToGrid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外語領隊人員（法語）</w:t>
            </w:r>
          </w:p>
        </w:tc>
        <w:tc>
          <w:tcPr>
            <w:tcW w:w="1698" w:type="dxa"/>
            <w:gridSpan w:val="3"/>
            <w:vMerge/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</w:tcPr>
          <w:p w:rsidR="009C48C3" w:rsidRPr="00E43EA7" w:rsidRDefault="009C48C3" w:rsidP="006B40B0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</w:tcPr>
          <w:p w:rsidR="009C48C3" w:rsidRPr="00E43EA7" w:rsidRDefault="009C48C3" w:rsidP="006B40B0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585"/>
        </w:trPr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604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BA1593">
            <w:pPr>
              <w:pStyle w:val="21"/>
              <w:snapToGrid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外語領隊人員（德語）</w:t>
            </w:r>
          </w:p>
        </w:tc>
        <w:tc>
          <w:tcPr>
            <w:tcW w:w="1698" w:type="dxa"/>
            <w:gridSpan w:val="3"/>
            <w:vMerge/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</w:tcPr>
          <w:p w:rsidR="009C48C3" w:rsidRPr="00E43EA7" w:rsidRDefault="009C48C3" w:rsidP="006B40B0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</w:tcPr>
          <w:p w:rsidR="009C48C3" w:rsidRPr="00E43EA7" w:rsidRDefault="009C48C3" w:rsidP="006B40B0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585"/>
        </w:trPr>
        <w:tc>
          <w:tcPr>
            <w:tcW w:w="56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605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BA1593" w:rsidRDefault="009C48C3" w:rsidP="00BA1593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pacing w:val="-6"/>
                <w:sz w:val="22"/>
              </w:rPr>
            </w:pPr>
            <w:r w:rsidRPr="00BA1593">
              <w:rPr>
                <w:rFonts w:hAnsi="標楷體" w:hint="eastAsia"/>
                <w:b/>
                <w:bCs/>
                <w:color w:val="000000"/>
                <w:sz w:val="22"/>
              </w:rPr>
              <w:t>外語領隊人員</w:t>
            </w:r>
            <w:r w:rsidRPr="00BA1593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（西班牙語）</w:t>
            </w:r>
          </w:p>
        </w:tc>
        <w:tc>
          <w:tcPr>
            <w:tcW w:w="1698" w:type="dxa"/>
            <w:gridSpan w:val="3"/>
            <w:vMerge/>
            <w:tcBorders>
              <w:bottom w:val="single" w:sz="4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  <w:tcBorders>
              <w:bottom w:val="single" w:sz="4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4261"/>
        </w:trPr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C48C3" w:rsidRPr="00E43EA7" w:rsidRDefault="009C48C3" w:rsidP="00A92690">
            <w:pPr>
              <w:pStyle w:val="21"/>
              <w:snapToGrid/>
              <w:spacing w:line="320" w:lineRule="exact"/>
              <w:jc w:val="center"/>
              <w:rPr>
                <w:rFonts w:hAnsi="標楷體"/>
                <w:color w:val="000000"/>
              </w:rPr>
            </w:pPr>
            <w:r w:rsidRPr="00E43EA7">
              <w:rPr>
                <w:rFonts w:hAnsi="標楷體" w:hint="eastAsia"/>
                <w:color w:val="000000"/>
                <w:sz w:val="32"/>
              </w:rPr>
              <w:t>附           註</w:t>
            </w:r>
          </w:p>
        </w:tc>
        <w:tc>
          <w:tcPr>
            <w:tcW w:w="918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6B40B0">
            <w:pPr>
              <w:framePr w:hSpace="180" w:wrap="notBeside" w:hAnchor="margin" w:y="287"/>
              <w:spacing w:beforeLines="5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一、3月</w:t>
            </w:r>
            <w:r w:rsidR="00CE08E5">
              <w:rPr>
                <w:rFonts w:ascii="標楷體" w:eastAsia="標楷體" w:hAnsi="標楷體" w:hint="eastAsia"/>
                <w:color w:val="000000"/>
              </w:rPr>
              <w:t>4</w:t>
            </w:r>
            <w:r w:rsidRPr="00E43EA7">
              <w:rPr>
                <w:rFonts w:ascii="標楷體" w:eastAsia="標楷體" w:hAnsi="標楷體" w:hint="eastAsia"/>
                <w:color w:val="000000"/>
              </w:rPr>
              <w:t>日上午8時40分至9時，講解有關考試應行注意事項，應考人必須於8時40分前進入試場就座，聽取講解及說明。</w:t>
            </w:r>
          </w:p>
          <w:p w:rsidR="009C48C3" w:rsidRPr="00E43EA7" w:rsidRDefault="009C48C3" w:rsidP="00A92690">
            <w:pPr>
              <w:framePr w:hSpace="180" w:wrap="notBeside" w:hAnchor="margin" w:y="287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二、本考試全部科目均採測驗式試題，</w:t>
            </w:r>
            <w:r w:rsidR="005C71C9">
              <w:rPr>
                <w:rFonts w:ascii="標楷體" w:eastAsia="標楷體" w:hAnsi="標楷體" w:hint="eastAsia"/>
                <w:color w:val="000000"/>
              </w:rPr>
              <w:t>各</w:t>
            </w:r>
            <w:r w:rsidR="00BE3958">
              <w:rPr>
                <w:rFonts w:ascii="標楷體" w:eastAsia="標楷體" w:hAnsi="標楷體" w:hint="eastAsia"/>
                <w:color w:val="000000"/>
              </w:rPr>
              <w:t>科目列考題數均為80題。</w:t>
            </w:r>
            <w:r w:rsidRPr="00E43EA7">
              <w:rPr>
                <w:rFonts w:ascii="標楷體" w:eastAsia="標楷體" w:hAnsi="標楷體" w:hint="eastAsia"/>
                <w:color w:val="000000"/>
              </w:rPr>
              <w:t>科目上端有「※」符號者，考試時間為1小時，科目上端有「☆」符號者，考試時間為1小時20分。測驗式試卷應以優質２Ｂ鉛筆作答。</w:t>
            </w:r>
          </w:p>
          <w:p w:rsidR="009C48C3" w:rsidRPr="00E43EA7" w:rsidRDefault="009C48C3" w:rsidP="00A92690">
            <w:pPr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三、</w:t>
            </w:r>
            <w:r w:rsidRPr="00A2479E">
              <w:rPr>
                <w:rFonts w:ascii="標楷體" w:eastAsia="標楷體" w:hint="eastAsia"/>
              </w:rPr>
              <w:t>應考人</w:t>
            </w:r>
            <w:r>
              <w:rPr>
                <w:rFonts w:ascii="標楷體" w:eastAsia="標楷體" w:hint="eastAsia"/>
              </w:rPr>
              <w:t>係屬</w:t>
            </w:r>
            <w:r w:rsidRPr="00A2479E">
              <w:rPr>
                <w:rFonts w:ascii="標楷體" w:eastAsia="標楷體" w:hint="eastAsia"/>
              </w:rPr>
              <w:t>視覺障礙、上肢肢體障礙、身體協調性功能不佳</w:t>
            </w:r>
            <w:r>
              <w:rPr>
                <w:rFonts w:ascii="標楷體" w:eastAsia="標楷體" w:hint="eastAsia"/>
              </w:rPr>
              <w:t>、</w:t>
            </w:r>
            <w:r w:rsidRPr="00A2479E">
              <w:rPr>
                <w:rFonts w:ascii="標楷體" w:eastAsia="標楷體" w:hint="eastAsia"/>
              </w:rPr>
              <w:t>雙上肢肢體障礙肌肉萎縮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或因其他功能性障礙致閱</w:t>
            </w:r>
            <w:r>
              <w:rPr>
                <w:rFonts w:ascii="標楷體" w:eastAsia="標楷體" w:hint="eastAsia"/>
              </w:rPr>
              <w:t>讀試題或</w:t>
            </w:r>
            <w:r w:rsidRPr="00A2479E">
              <w:rPr>
                <w:rFonts w:ascii="標楷體" w:eastAsia="標楷體" w:hint="eastAsia"/>
              </w:rPr>
              <w:t>書寫試卷</w:t>
            </w:r>
            <w:r>
              <w:rPr>
                <w:rFonts w:ascii="標楷體" w:eastAsia="標楷體" w:hint="eastAsia"/>
              </w:rPr>
              <w:t>（卡）</w:t>
            </w:r>
            <w:r w:rsidRPr="00A2479E">
              <w:rPr>
                <w:rFonts w:ascii="標楷體" w:eastAsia="標楷體" w:hint="eastAsia"/>
              </w:rPr>
              <w:t>困難，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且報名時業已繳驗身心障礙手冊或身心障礙證明之影本，非視覺障礙應考人並應另繳驗報名日期前</w:t>
            </w:r>
            <w:r w:rsidRPr="002C7C7E">
              <w:rPr>
                <w:rFonts w:ascii="標楷體" w:eastAsia="標楷體" w:hAnsi="標楷體"/>
                <w:color w:val="000000"/>
              </w:rPr>
              <w:t>1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年內經</w:t>
            </w:r>
            <w:r>
              <w:rPr>
                <w:rFonts w:ascii="標楷體" w:eastAsia="標楷體" w:hAnsi="標楷體" w:hint="eastAsia"/>
                <w:color w:val="000000"/>
              </w:rPr>
              <w:t>衛生福利部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認定之地區醫院以上醫院相關醫療科別核發之診斷證明書，經審查通過者，其每節考試之作答時間，得延長</w:t>
            </w:r>
            <w:r w:rsidRPr="002C7C7E">
              <w:rPr>
                <w:rFonts w:ascii="標楷體" w:eastAsia="標楷體" w:hAnsi="標楷體"/>
                <w:color w:val="000000"/>
              </w:rPr>
              <w:t>20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分鐘。</w:t>
            </w:r>
          </w:p>
          <w:p w:rsidR="009C48C3" w:rsidRPr="00395A6E" w:rsidRDefault="009C48C3" w:rsidP="00A92690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E43EA7">
              <w:rPr>
                <w:rFonts w:ascii="標楷體" w:eastAsia="標楷體" w:hAnsi="標楷體" w:hint="eastAsia"/>
                <w:color w:val="000000"/>
              </w:rPr>
              <w:t>、</w:t>
            </w:r>
            <w:r w:rsidRPr="009C4760">
              <w:rPr>
                <w:rFonts w:ascii="標楷體" w:eastAsia="標楷體" w:hint="eastAsia"/>
              </w:rPr>
              <w:t>應考人應於每節考試預備鈴聲響時依座號就座，並準時應試。規定考試時間開始後，每天第1節15分鐘內，其餘各節3分鐘內，得准入場應試，逾時不得應試。每節考試開始後，45分鐘內，不准離場。</w:t>
            </w:r>
            <w:r w:rsidRPr="00966D40">
              <w:rPr>
                <w:rFonts w:ascii="標楷體" w:eastAsia="標楷體" w:hint="eastAsia"/>
              </w:rPr>
              <w:t>但持有身心障礙手冊或證明，且經考選部核准之身心障礙應考人，每節考試開始15分鐘內，得准入場應試，逾時不得應試。</w:t>
            </w:r>
          </w:p>
          <w:p w:rsidR="009C48C3" w:rsidRPr="00395A6E" w:rsidRDefault="009C48C3" w:rsidP="00A92690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標楷體" w:eastAsia="標楷體"/>
              </w:rPr>
            </w:pPr>
          </w:p>
        </w:tc>
      </w:tr>
      <w:tr w:rsidR="009C48C3" w:rsidRPr="00E43EA7" w:rsidTr="00A92690">
        <w:trPr>
          <w:cantSplit/>
          <w:trHeight w:val="363"/>
        </w:trPr>
        <w:tc>
          <w:tcPr>
            <w:tcW w:w="974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48C3" w:rsidRPr="00E43EA7" w:rsidRDefault="009C48C3" w:rsidP="006B40B0">
            <w:pPr>
              <w:pStyle w:val="21"/>
              <w:spacing w:beforeLines="50" w:afterLines="50" w:line="360" w:lineRule="exact"/>
              <w:jc w:val="distribute"/>
              <w:rPr>
                <w:rFonts w:hAnsi="標楷體"/>
                <w:color w:val="000000"/>
                <w:spacing w:val="-6"/>
                <w:sz w:val="32"/>
              </w:rPr>
            </w:pPr>
            <w:bookmarkStart w:id="1" w:name="附件1導遊人員考試日程表"/>
            <w:r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lastRenderedPageBreak/>
              <w:t>10</w:t>
            </w:r>
            <w:r w:rsidR="006B40B0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6</w:t>
            </w:r>
            <w:r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年專門職業及技術人員普通考試導遊人員考試</w:t>
            </w:r>
            <w:r w:rsidRPr="00E43EA7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日程表</w:t>
            </w:r>
          </w:p>
        </w:tc>
      </w:tr>
      <w:tr w:rsidR="009C48C3" w:rsidRPr="00E43EA7" w:rsidTr="00A92690">
        <w:trPr>
          <w:cantSplit/>
          <w:trHeight w:val="345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日期</w:t>
            </w:r>
          </w:p>
        </w:tc>
        <w:tc>
          <w:tcPr>
            <w:tcW w:w="686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CE08E5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</w:rPr>
            </w:pPr>
            <w:r w:rsidRPr="00E43EA7">
              <w:rPr>
                <w:rFonts w:hAnsi="標楷體" w:hint="eastAsia"/>
                <w:b/>
                <w:bCs/>
                <w:color w:val="000000"/>
              </w:rPr>
              <w:t>3月</w:t>
            </w:r>
            <w:r w:rsidR="00CE08E5">
              <w:rPr>
                <w:rFonts w:hAnsi="標楷體" w:hint="eastAsia"/>
                <w:b/>
                <w:bCs/>
                <w:color w:val="000000"/>
              </w:rPr>
              <w:t>5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日</w:t>
            </w:r>
            <w:r>
              <w:rPr>
                <w:rFonts w:hAnsi="標楷體" w:hint="eastAsia"/>
                <w:b/>
                <w:bCs/>
                <w:color w:val="000000"/>
              </w:rPr>
              <w:t>（星期日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）</w:t>
            </w:r>
          </w:p>
        </w:tc>
      </w:tr>
      <w:tr w:rsidR="009C48C3" w:rsidRPr="00E43EA7" w:rsidTr="00A92690">
        <w:trPr>
          <w:trHeight w:val="345"/>
        </w:trPr>
        <w:tc>
          <w:tcPr>
            <w:tcW w:w="2880" w:type="dxa"/>
            <w:gridSpan w:val="3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節次</w:t>
            </w:r>
          </w:p>
        </w:tc>
        <w:tc>
          <w:tcPr>
            <w:tcW w:w="1718" w:type="dxa"/>
            <w:gridSpan w:val="4"/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第1節</w:t>
            </w:r>
          </w:p>
        </w:tc>
        <w:tc>
          <w:tcPr>
            <w:tcW w:w="1713" w:type="dxa"/>
            <w:gridSpan w:val="3"/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第2節</w:t>
            </w:r>
          </w:p>
        </w:tc>
        <w:tc>
          <w:tcPr>
            <w:tcW w:w="1713" w:type="dxa"/>
            <w:gridSpan w:val="4"/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第3節</w:t>
            </w:r>
          </w:p>
        </w:tc>
        <w:tc>
          <w:tcPr>
            <w:tcW w:w="1724" w:type="dxa"/>
            <w:gridSpan w:val="3"/>
            <w:tcBorders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第4節</w:t>
            </w:r>
          </w:p>
        </w:tc>
      </w:tr>
      <w:tr w:rsidR="009C48C3" w:rsidRPr="00E43EA7" w:rsidTr="00A92690">
        <w:trPr>
          <w:cantSplit/>
          <w:trHeight w:val="648"/>
        </w:trPr>
        <w:tc>
          <w:tcPr>
            <w:tcW w:w="2880" w:type="dxa"/>
            <w:gridSpan w:val="3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9C48C3" w:rsidRPr="00E43EA7" w:rsidRDefault="009C48C3" w:rsidP="00A92690">
            <w:pPr>
              <w:ind w:firstLineChars="100" w:firstLine="24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</w:p>
          <w:p w:rsidR="009C48C3" w:rsidRPr="00E43EA7" w:rsidRDefault="009C48C3" w:rsidP="00A92690">
            <w:pPr>
              <w:ind w:firstLineChars="900" w:firstLine="216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9C48C3" w:rsidRPr="00E43EA7" w:rsidRDefault="009C48C3" w:rsidP="00A92690">
            <w:pPr>
              <w:ind w:firstLineChars="900" w:firstLine="216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時間</w:t>
            </w:r>
          </w:p>
          <w:p w:rsidR="009C48C3" w:rsidRPr="00E43EA7" w:rsidRDefault="009C48C3" w:rsidP="00A92690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類科</w:t>
            </w:r>
          </w:p>
          <w:p w:rsidR="009C48C3" w:rsidRPr="00E43EA7" w:rsidRDefault="009C48C3" w:rsidP="00A92690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及編號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08:40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13:20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</w:t>
            </w:r>
            <w:r>
              <w:rPr>
                <w:rFonts w:hAnsi="標楷體" w:hint="eastAsia"/>
                <w:color w:val="000000"/>
                <w:sz w:val="24"/>
              </w:rPr>
              <w:t>5</w:t>
            </w:r>
            <w:r w:rsidRPr="00E43EA7">
              <w:rPr>
                <w:rFonts w:hAnsi="標楷體" w:hint="eastAsia"/>
                <w:color w:val="000000"/>
                <w:sz w:val="24"/>
              </w:rPr>
              <w:t>:</w:t>
            </w:r>
            <w:r>
              <w:rPr>
                <w:rFonts w:hAnsi="標楷體" w:hint="eastAsia"/>
                <w:color w:val="000000"/>
                <w:sz w:val="24"/>
              </w:rPr>
              <w:t>0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9C48C3" w:rsidRPr="00E43EA7" w:rsidTr="00A92690">
        <w:trPr>
          <w:cantSplit/>
          <w:trHeight w:val="1035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ind w:firstLineChars="400" w:firstLine="960"/>
              <w:rPr>
                <w:rFonts w:hAnsi="標楷體"/>
                <w:noProof/>
                <w:color w:val="000000"/>
                <w:sz w:val="2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09:00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10:00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11:4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13:30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14:30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15:</w:t>
            </w:r>
            <w:r>
              <w:rPr>
                <w:rFonts w:hAnsi="標楷體" w:hint="eastAsia"/>
                <w:color w:val="000000"/>
                <w:sz w:val="24"/>
              </w:rPr>
              <w:t>1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16:3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9C48C3" w:rsidRPr="00E43EA7" w:rsidTr="00A92690">
        <w:trPr>
          <w:cantSplit/>
          <w:trHeight w:val="1633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6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501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華語導遊人員</w:t>
            </w:r>
          </w:p>
        </w:tc>
        <w:tc>
          <w:tcPr>
            <w:tcW w:w="1718" w:type="dxa"/>
            <w:gridSpan w:val="4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※導遊實務（一）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（包括導覽解說、旅遊安全與緊急事件處理、觀光心理與行為、航空票務、急救常</w:t>
            </w: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識、國際禮儀）</w:t>
            </w:r>
          </w:p>
        </w:tc>
        <w:tc>
          <w:tcPr>
            <w:tcW w:w="1713" w:type="dxa"/>
            <w:gridSpan w:val="3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※導遊實務（二）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（包括觀光行政與法規、臺灣地區與大陸地區人民關係條例、香港澳門關係條例、</w:t>
            </w: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兩岸現況認識）</w:t>
            </w:r>
          </w:p>
        </w:tc>
        <w:tc>
          <w:tcPr>
            <w:tcW w:w="1713" w:type="dxa"/>
            <w:gridSpan w:val="4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（包括臺灣歷史、臺灣地理、觀光資源維護）</w:t>
            </w:r>
          </w:p>
        </w:tc>
        <w:tc>
          <w:tcPr>
            <w:tcW w:w="1724" w:type="dxa"/>
            <w:gridSpan w:val="3"/>
            <w:tcBorders>
              <w:right w:val="single" w:sz="12" w:space="0" w:color="auto"/>
              <w:tl2br w:val="single" w:sz="4" w:space="0" w:color="auto"/>
            </w:tcBorders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401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E43EA7">
              <w:rPr>
                <w:rFonts w:hAnsi="標楷體" w:hint="eastAsia"/>
                <w:b/>
                <w:bCs/>
                <w:color w:val="000000"/>
                <w:sz w:val="20"/>
              </w:rPr>
              <w:t>（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英語</w:t>
            </w:r>
            <w:r w:rsidRPr="00E43EA7">
              <w:rPr>
                <w:rFonts w:hAnsi="標楷體" w:hint="eastAsia"/>
                <w:b/>
                <w:bCs/>
                <w:color w:val="000000"/>
                <w:sz w:val="20"/>
              </w:rPr>
              <w:t>）</w:t>
            </w:r>
          </w:p>
        </w:tc>
        <w:tc>
          <w:tcPr>
            <w:tcW w:w="1718" w:type="dxa"/>
            <w:gridSpan w:val="4"/>
            <w:vMerge w:val="restart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※導遊實務（一）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（包括導覽解說、旅遊安全與緊急事件處理、觀光心理與行為、航空票務、急救常</w:t>
            </w: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識、國際禮儀）</w:t>
            </w:r>
          </w:p>
        </w:tc>
        <w:tc>
          <w:tcPr>
            <w:tcW w:w="1713" w:type="dxa"/>
            <w:gridSpan w:val="3"/>
            <w:vMerge w:val="restart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※導遊實務（二）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（包括觀光行政與法規、臺灣地區與大陸地區人民關係條例、兩岸現況認識）</w:t>
            </w:r>
          </w:p>
        </w:tc>
        <w:tc>
          <w:tcPr>
            <w:tcW w:w="1713" w:type="dxa"/>
            <w:gridSpan w:val="4"/>
            <w:vMerge w:val="restart"/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（包括臺灣歷史、臺灣地理、觀光資源維護）</w:t>
            </w:r>
          </w:p>
        </w:tc>
        <w:tc>
          <w:tcPr>
            <w:tcW w:w="1724" w:type="dxa"/>
            <w:gridSpan w:val="3"/>
            <w:vMerge w:val="restart"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☆外國語</w:t>
            </w:r>
          </w:p>
          <w:p w:rsidR="009C48C3" w:rsidRPr="00E43EA7" w:rsidRDefault="009C48C3" w:rsidP="006B40B0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（分英語、日語、法語、德語、西班牙語、韓語、泰語、阿拉伯語</w:t>
            </w:r>
            <w:r>
              <w:rPr>
                <w:rFonts w:hAnsi="標楷體" w:hint="eastAsia"/>
                <w:color w:val="000000"/>
                <w:sz w:val="22"/>
              </w:rPr>
              <w:t>、俄語、義大利語、越南語、印尼語、馬來語</w:t>
            </w:r>
            <w:r w:rsidRPr="00E43EA7">
              <w:rPr>
                <w:rFonts w:hAnsi="標楷體" w:hint="eastAsia"/>
                <w:color w:val="000000"/>
                <w:sz w:val="22"/>
              </w:rPr>
              <w:t>等</w:t>
            </w:r>
            <w:r>
              <w:rPr>
                <w:rFonts w:hAnsi="標楷體" w:hint="eastAsia"/>
                <w:color w:val="000000"/>
                <w:sz w:val="22"/>
              </w:rPr>
              <w:t>十三</w:t>
            </w:r>
            <w:r w:rsidRPr="00E43EA7">
              <w:rPr>
                <w:rFonts w:hAnsi="標楷體" w:hint="eastAsia"/>
                <w:color w:val="000000"/>
                <w:sz w:val="22"/>
              </w:rPr>
              <w:t>種，依應考類科選試）</w:t>
            </w: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402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外語導遊人員（日語）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A92690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403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外語導遊人員（法語）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A92690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404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外語導遊人員（德語）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line="30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405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C510EB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C510EB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（西班牙語）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line="30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406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外語導遊人員（韓語）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line="30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atLeas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/>
                <w:b/>
                <w:bCs/>
                <w:color w:val="000000"/>
                <w:sz w:val="22"/>
              </w:rPr>
              <w:t>407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atLeast"/>
              <w:jc w:val="both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外語導遊人員（泰語）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atLeas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/>
                <w:b/>
                <w:bCs/>
                <w:color w:val="000000"/>
                <w:sz w:val="22"/>
              </w:rPr>
              <w:t>408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C510EB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C510EB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（阿拉伯語）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6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409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03677E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sz w:val="22"/>
              </w:rPr>
              <w:t>（俄語）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410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（義大利語）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越南語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印尼語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馬來語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6B40B0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4526"/>
        </w:trPr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C48C3" w:rsidRPr="00E43EA7" w:rsidRDefault="009C48C3" w:rsidP="00A92690">
            <w:pPr>
              <w:pStyle w:val="21"/>
              <w:snapToGrid/>
              <w:spacing w:line="340" w:lineRule="exact"/>
              <w:jc w:val="center"/>
              <w:rPr>
                <w:rFonts w:hAnsi="標楷體"/>
                <w:color w:val="000000"/>
                <w:sz w:val="32"/>
              </w:rPr>
            </w:pPr>
            <w:r w:rsidRPr="00E43EA7">
              <w:rPr>
                <w:rFonts w:hAnsi="標楷體" w:hint="eastAsia"/>
                <w:color w:val="000000"/>
                <w:sz w:val="32"/>
              </w:rPr>
              <w:t>附           註</w:t>
            </w:r>
          </w:p>
        </w:tc>
        <w:tc>
          <w:tcPr>
            <w:tcW w:w="9209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9C48C3" w:rsidRPr="00E43EA7" w:rsidRDefault="009C48C3" w:rsidP="006B40B0">
            <w:pPr>
              <w:pStyle w:val="a3"/>
              <w:framePr w:hSpace="180" w:wrap="notBeside" w:hAnchor="margin" w:y="287"/>
              <w:spacing w:beforeLines="50"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E43EA7">
              <w:rPr>
                <w:rFonts w:ascii="標楷體" w:eastAsia="標楷體" w:hAnsi="標楷體" w:hint="eastAsia"/>
                <w:color w:val="000000"/>
                <w:sz w:val="24"/>
              </w:rPr>
              <w:t>一、3月</w:t>
            </w:r>
            <w:r w:rsidR="00CE08E5">
              <w:rPr>
                <w:rFonts w:ascii="標楷體" w:eastAsia="標楷體" w:hAnsi="標楷體" w:hint="eastAsia"/>
                <w:color w:val="000000"/>
                <w:sz w:val="24"/>
              </w:rPr>
              <w:t>5</w:t>
            </w:r>
            <w:r w:rsidRPr="00E43EA7">
              <w:rPr>
                <w:rFonts w:ascii="標楷體" w:eastAsia="標楷體" w:hAnsi="標楷體" w:hint="eastAsia"/>
                <w:color w:val="000000"/>
                <w:sz w:val="24"/>
              </w:rPr>
              <w:t>日上午8時40分至9時，講解有關考試應行注意事項，應考人必須於8時40分前進入試場就座，聽取講解及說明。</w:t>
            </w:r>
          </w:p>
          <w:p w:rsidR="009C48C3" w:rsidRPr="00E43EA7" w:rsidRDefault="009C48C3" w:rsidP="00A92690">
            <w:pPr>
              <w:pStyle w:val="a3"/>
              <w:framePr w:hSpace="180" w:wrap="notBeside" w:hAnchor="margin" w:y="287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E43EA7">
              <w:rPr>
                <w:rFonts w:ascii="標楷體" w:eastAsia="標楷體" w:hAnsi="標楷體" w:hint="eastAsia"/>
                <w:color w:val="000000"/>
                <w:sz w:val="24"/>
              </w:rPr>
              <w:t>二、本考試全部科目均採測驗式試題，</w:t>
            </w:r>
            <w:r w:rsidR="004B2072">
              <w:rPr>
                <w:rFonts w:ascii="標楷體" w:eastAsia="標楷體" w:hAnsi="標楷體" w:hint="eastAsia"/>
                <w:color w:val="000000"/>
                <w:sz w:val="24"/>
              </w:rPr>
              <w:t>除外語導遊人員「導遊實務（二）」科目列考50題，其</w:t>
            </w:r>
            <w:r w:rsidR="005C71C9">
              <w:rPr>
                <w:rFonts w:ascii="標楷體" w:eastAsia="標楷體" w:hAnsi="標楷體" w:hint="eastAsia"/>
                <w:color w:val="000000"/>
                <w:sz w:val="24"/>
              </w:rPr>
              <w:t>他各</w:t>
            </w:r>
            <w:r w:rsidR="004B2072">
              <w:rPr>
                <w:rFonts w:ascii="標楷體" w:eastAsia="標楷體" w:hAnsi="標楷體" w:hint="eastAsia"/>
                <w:color w:val="000000"/>
                <w:sz w:val="24"/>
              </w:rPr>
              <w:t>科目均列考80題。</w:t>
            </w:r>
            <w:r w:rsidRPr="00E43EA7">
              <w:rPr>
                <w:rFonts w:ascii="標楷體" w:eastAsia="標楷體" w:hAnsi="標楷體" w:hint="eastAsia"/>
                <w:color w:val="000000"/>
                <w:sz w:val="24"/>
              </w:rPr>
              <w:t>科目上端有「※」符號者，考試時間為1小時，科目上端有「☆」符號者，考試時間為1小時20分。測驗式試卷應以優質２Ｂ鉛筆作答。</w:t>
            </w:r>
          </w:p>
          <w:p w:rsidR="009C48C3" w:rsidRPr="00E43EA7" w:rsidRDefault="009C48C3" w:rsidP="00A92690">
            <w:pPr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三、</w:t>
            </w:r>
            <w:r w:rsidRPr="00A2479E">
              <w:rPr>
                <w:rFonts w:ascii="標楷體" w:eastAsia="標楷體" w:hint="eastAsia"/>
              </w:rPr>
              <w:t>應考人</w:t>
            </w:r>
            <w:r>
              <w:rPr>
                <w:rFonts w:ascii="標楷體" w:eastAsia="標楷體" w:hint="eastAsia"/>
              </w:rPr>
              <w:t>係屬</w:t>
            </w:r>
            <w:r w:rsidRPr="00A2479E">
              <w:rPr>
                <w:rFonts w:ascii="標楷體" w:eastAsia="標楷體" w:hint="eastAsia"/>
              </w:rPr>
              <w:t>視覺障礙、上肢肢體障礙、身體協調性功能不佳</w:t>
            </w:r>
            <w:r>
              <w:rPr>
                <w:rFonts w:ascii="標楷體" w:eastAsia="標楷體" w:hint="eastAsia"/>
              </w:rPr>
              <w:t>、</w:t>
            </w:r>
            <w:r w:rsidRPr="00A2479E">
              <w:rPr>
                <w:rFonts w:ascii="標楷體" w:eastAsia="標楷體" w:hint="eastAsia"/>
              </w:rPr>
              <w:t>雙上肢肢體障礙肌肉萎縮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或因其他功能性障礙致閱</w:t>
            </w:r>
            <w:r>
              <w:rPr>
                <w:rFonts w:ascii="標楷體" w:eastAsia="標楷體" w:hint="eastAsia"/>
              </w:rPr>
              <w:t>讀試題或</w:t>
            </w:r>
            <w:r w:rsidRPr="00A2479E">
              <w:rPr>
                <w:rFonts w:ascii="標楷體" w:eastAsia="標楷體" w:hint="eastAsia"/>
              </w:rPr>
              <w:t>書寫試卷</w:t>
            </w:r>
            <w:r>
              <w:rPr>
                <w:rFonts w:ascii="標楷體" w:eastAsia="標楷體" w:hint="eastAsia"/>
              </w:rPr>
              <w:t>（卡）</w:t>
            </w:r>
            <w:r w:rsidRPr="00A2479E">
              <w:rPr>
                <w:rFonts w:ascii="標楷體" w:eastAsia="標楷體" w:hint="eastAsia"/>
              </w:rPr>
              <w:t>困難，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且報名時業已繳驗身心障礙手冊或身心障礙證明之影本，非視覺障礙應考人並應另繳驗報名日期前</w:t>
            </w:r>
            <w:r w:rsidRPr="002C7C7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年內經衛生福利部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認定之地區醫院以上醫院相關醫療科別核發之診斷證明書，經審查通過者，其每節考試之作答時間，得延長</w:t>
            </w:r>
            <w:r w:rsidRPr="002C7C7E">
              <w:rPr>
                <w:rFonts w:ascii="標楷體" w:eastAsia="標楷體" w:hAnsi="標楷體"/>
                <w:color w:val="000000"/>
              </w:rPr>
              <w:t>20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分鐘。</w:t>
            </w:r>
          </w:p>
          <w:p w:rsidR="009C48C3" w:rsidRPr="00E43EA7" w:rsidRDefault="009C48C3" w:rsidP="006B40B0">
            <w:pPr>
              <w:spacing w:before="20" w:afterLines="50" w:line="280" w:lineRule="exact"/>
              <w:ind w:leftChars="9" w:left="428" w:hangingChars="169" w:hanging="406"/>
              <w:jc w:val="both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  <w:szCs w:val="20"/>
              </w:rPr>
              <w:t>四、</w:t>
            </w:r>
            <w:r w:rsidRPr="009C4760">
              <w:rPr>
                <w:rFonts w:ascii="標楷體" w:eastAsia="標楷體" w:hint="eastAsia"/>
              </w:rPr>
              <w:t>應考人應於每節考試預備鈴聲響時依座號就座，並準時應試。規定考試時間開始後，每天第1節15分鐘內，其餘各節3分鐘內，得准入場應試，逾時不得應試。每節考試開始後，45分鐘內，不准離場。</w:t>
            </w:r>
            <w:r w:rsidRPr="00966D40">
              <w:rPr>
                <w:rFonts w:ascii="標楷體" w:eastAsia="標楷體" w:hint="eastAsia"/>
              </w:rPr>
              <w:t>但持有身心障礙手冊或證明，且經考選部核准之身心障礙應考人，每節考試開始15分鐘內，得准入場應試，逾時不得應試。</w:t>
            </w:r>
          </w:p>
        </w:tc>
      </w:tr>
      <w:bookmarkEnd w:id="1"/>
    </w:tbl>
    <w:p w:rsidR="00AC2284" w:rsidRPr="009C48C3" w:rsidRDefault="00AC2284"/>
    <w:sectPr w:rsidR="00AC2284" w:rsidRPr="009C48C3" w:rsidSect="009C48C3">
      <w:pgSz w:w="11906" w:h="16838"/>
      <w:pgMar w:top="107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9F" w:rsidRDefault="00E4419F" w:rsidP="0038293D">
      <w:r>
        <w:separator/>
      </w:r>
    </w:p>
  </w:endnote>
  <w:endnote w:type="continuationSeparator" w:id="0">
    <w:p w:rsidR="00E4419F" w:rsidRDefault="00E4419F" w:rsidP="0038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9F" w:rsidRDefault="00E4419F" w:rsidP="0038293D">
      <w:r>
        <w:separator/>
      </w:r>
    </w:p>
  </w:footnote>
  <w:footnote w:type="continuationSeparator" w:id="0">
    <w:p w:rsidR="00E4419F" w:rsidRDefault="00E4419F" w:rsidP="0038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8C3"/>
    <w:rsid w:val="00011A6B"/>
    <w:rsid w:val="001C5082"/>
    <w:rsid w:val="00207E79"/>
    <w:rsid w:val="0038293D"/>
    <w:rsid w:val="004B2072"/>
    <w:rsid w:val="004D2C69"/>
    <w:rsid w:val="00502A4A"/>
    <w:rsid w:val="005832E9"/>
    <w:rsid w:val="005C71C9"/>
    <w:rsid w:val="006350AF"/>
    <w:rsid w:val="006B40B0"/>
    <w:rsid w:val="006E4246"/>
    <w:rsid w:val="00966D40"/>
    <w:rsid w:val="009C48C3"/>
    <w:rsid w:val="00A44F6B"/>
    <w:rsid w:val="00A97D99"/>
    <w:rsid w:val="00AC2284"/>
    <w:rsid w:val="00AC67FE"/>
    <w:rsid w:val="00BA1593"/>
    <w:rsid w:val="00BE3958"/>
    <w:rsid w:val="00C070BC"/>
    <w:rsid w:val="00CE08E5"/>
    <w:rsid w:val="00D57A73"/>
    <w:rsid w:val="00E010E8"/>
    <w:rsid w:val="00E4419F"/>
    <w:rsid w:val="00E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A7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A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C48C3"/>
    <w:pPr>
      <w:snapToGrid w:val="0"/>
      <w:spacing w:line="240" w:lineRule="atLeast"/>
    </w:pPr>
    <w:rPr>
      <w:rFonts w:ascii="標楷體" w:eastAsia="標楷體"/>
      <w:sz w:val="28"/>
    </w:rPr>
  </w:style>
  <w:style w:type="character" w:customStyle="1" w:styleId="22">
    <w:name w:val="本文 2 字元"/>
    <w:basedOn w:val="a0"/>
    <w:link w:val="21"/>
    <w:rsid w:val="009C48C3"/>
    <w:rPr>
      <w:rFonts w:ascii="標楷體" w:eastAsia="標楷體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9C48C3"/>
    <w:rPr>
      <w:rFonts w:ascii="細明體" w:eastAsia="細明體" w:hAnsi="Courier New"/>
      <w:sz w:val="32"/>
      <w:szCs w:val="20"/>
    </w:rPr>
  </w:style>
  <w:style w:type="character" w:customStyle="1" w:styleId="a4">
    <w:name w:val="純文字 字元"/>
    <w:basedOn w:val="a0"/>
    <w:link w:val="a3"/>
    <w:rsid w:val="009C48C3"/>
    <w:rPr>
      <w:rFonts w:ascii="細明體" w:eastAsia="細明體" w:hAnsi="Courier New" w:cs="Times New Roman"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8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29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8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8293D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57A7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57A73"/>
    <w:rPr>
      <w:rFonts w:ascii="Courier New" w:eastAsia="新細明體" w:hAnsi="Courier New" w:cs="Courier New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57A7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57A7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F236-1F54-4096-A6A2-2543626A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000538</dc:creator>
  <cp:lastModifiedBy>000531</cp:lastModifiedBy>
  <cp:revision>16</cp:revision>
  <cp:lastPrinted>2016-11-17T06:10:00Z</cp:lastPrinted>
  <dcterms:created xsi:type="dcterms:W3CDTF">2014-11-18T01:16:00Z</dcterms:created>
  <dcterms:modified xsi:type="dcterms:W3CDTF">2016-11-17T06:11:00Z</dcterms:modified>
</cp:coreProperties>
</file>