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8D" w:rsidRPr="00CF4305" w:rsidRDefault="00E13EDC" w:rsidP="00AE036D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afterLines="50" w:after="180" w:line="320" w:lineRule="exact"/>
        <w:ind w:leftChars="-222" w:left="-533" w:rightChars="-224" w:right="-538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-447675</wp:posOffset>
                </wp:positionV>
                <wp:extent cx="828040" cy="360045"/>
                <wp:effectExtent l="13335" t="13335" r="635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DC" w:rsidRDefault="00E13EDC" w:rsidP="00E13ED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556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  <w:p w:rsidR="00E13EDC" w:rsidRPr="00455682" w:rsidRDefault="00E13EDC" w:rsidP="00E13ED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85pt;margin-top:-35.25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">
                <v:textbox>
                  <w:txbxContent>
                    <w:p w:rsidR="00E13EDC" w:rsidRDefault="00E13EDC" w:rsidP="00E13EDC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556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  <w:p w:rsidR="00E13EDC" w:rsidRPr="00455682" w:rsidRDefault="00E13EDC" w:rsidP="00E13EDC">
                      <w:pPr>
                        <w:snapToGrid w:val="0"/>
                        <w:jc w:val="righ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5B9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</w:t>
      </w:r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交通事業鐵路</w:t>
      </w:r>
      <w:proofErr w:type="gramStart"/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人員升資考試</w:t>
      </w:r>
      <w:proofErr w:type="gramEnd"/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應試科目及考試日程表</w:t>
      </w:r>
    </w:p>
    <w:p w:rsidR="00614B8D" w:rsidRPr="00CF4305" w:rsidRDefault="00614B8D" w:rsidP="00AE036D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afterLines="20" w:after="72" w:line="320" w:lineRule="exact"/>
        <w:ind w:leftChars="-222" w:left="-533" w:rightChars="-224" w:right="-538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</w:t>
      </w:r>
      <w:bookmarkStart w:id="0" w:name="鐵路佐級晉員級日程表"/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佐級晉員級</w:t>
      </w:r>
      <w:bookmarkEnd w:id="0"/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946"/>
        <w:gridCol w:w="658"/>
        <w:gridCol w:w="1400"/>
        <w:gridCol w:w="741"/>
        <w:gridCol w:w="1274"/>
        <w:gridCol w:w="672"/>
        <w:gridCol w:w="1134"/>
        <w:gridCol w:w="688"/>
        <w:gridCol w:w="1104"/>
      </w:tblGrid>
      <w:tr w:rsidR="00681EB8" w:rsidRPr="00CF4305" w:rsidTr="00667979">
        <w:trPr>
          <w:cantSplit/>
          <w:trHeight w:val="425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類別編號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7671" w:type="dxa"/>
            <w:gridSpan w:val="8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F911B8">
            <w:pPr>
              <w:adjustRightInd w:val="0"/>
              <w:snapToGrid w:val="0"/>
              <w:spacing w:line="260" w:lineRule="exact"/>
              <w:ind w:rightChars="10" w:right="2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11月</w:t>
            </w:r>
            <w:r w:rsidR="00F911B8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9</w:t>
            </w: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日（星期一）</w:t>
            </w:r>
          </w:p>
        </w:tc>
      </w:tr>
      <w:tr w:rsidR="00C9096A" w:rsidRPr="00CF4305" w:rsidTr="00667979">
        <w:trPr>
          <w:cantSplit/>
          <w:trHeight w:val="445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節次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第1節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第2節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第3節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第4節</w:t>
            </w:r>
          </w:p>
        </w:tc>
      </w:tr>
      <w:tr w:rsidR="00667979" w:rsidRPr="00CF4305" w:rsidTr="00667979">
        <w:trPr>
          <w:cantSplit/>
          <w:trHeight w:val="439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46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時間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類別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14B8D" w:rsidRPr="00CF4305" w:rsidRDefault="00C9096A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8：40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10：30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13：50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16：00</w:t>
            </w:r>
          </w:p>
        </w:tc>
      </w:tr>
      <w:tr w:rsidR="00667979" w:rsidRPr="00CF4305" w:rsidTr="00667979">
        <w:trPr>
          <w:cantSplit/>
          <w:trHeight w:val="27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9：00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10：00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10：40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12：40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14：00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15：30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16：10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17：40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821A5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301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業務類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FC457B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包括中華民國憲法、法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學緒論、英文）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企業管理概要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技術類(選試營建法規與結構學概要)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（包括中華民國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憲法、法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學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緒論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營建法規與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結構學概要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技術類(選試鐵路工程概要)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包括中華民國憲法、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法學緒論、英文）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鐵路工程概要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技術類(選試電工原理概要)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包括中華民國憲法、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法學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緒論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電工原理概要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技術類(選試鐵路動力車與車輛構造及原理概要)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包括中華民國憲法、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法學緒論、英文）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鐵路動力車與車輛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構造及原理概要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技術類(選試運轉理論概要)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包括中華民國憲法、法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學緒論、英文）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運轉理論概要</w:t>
            </w:r>
          </w:p>
        </w:tc>
      </w:tr>
      <w:tr w:rsidR="00C9096A" w:rsidRPr="00CF4305" w:rsidTr="00667979">
        <w:trPr>
          <w:cantSplit/>
          <w:trHeight w:val="85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30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</w:t>
            </w:r>
            <w:r w:rsidRPr="00CF4305">
              <w:rPr>
                <w:rFonts w:ascii="標楷體" w:eastAsia="標楷體" w:hAnsi="標楷體" w:cs="Arial" w:hint="eastAsia"/>
                <w:b/>
                <w:bCs/>
                <w:color w:val="000000" w:themeColor="text1"/>
              </w:rPr>
              <w:t>資訊管理與資通安全概要</w:t>
            </w: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adjustRightInd w:val="0"/>
              <w:snapToGrid w:val="0"/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包括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中華民國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憲法、法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學緒論、英文）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leftChars="97" w:left="233" w:firstLineChars="16" w:firstLine="3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公文與測驗)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運輸學概要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資訊管理與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Chars="10" w:right="2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資通安全概要</w:t>
            </w:r>
          </w:p>
        </w:tc>
      </w:tr>
      <w:tr w:rsidR="00614B8D" w:rsidRPr="00CF4305" w:rsidTr="00667979">
        <w:trPr>
          <w:cantSplit/>
          <w:trHeight w:val="3104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906A53" w:rsidP="00906A5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附</w:t>
            </w:r>
          </w:p>
          <w:p w:rsidR="00906A53" w:rsidRPr="00CF4305" w:rsidRDefault="00906A53" w:rsidP="00C4163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F4305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961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E13EDC">
            <w:pPr>
              <w:spacing w:line="360" w:lineRule="exact"/>
              <w:ind w:left="465" w:hangingChars="204" w:hanging="465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6"/>
              </w:rPr>
              <w:t>一、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11月</w:t>
            </w:r>
            <w:r w:rsidR="00B245B9" w:rsidRPr="00CF4305">
              <w:rPr>
                <w:rFonts w:ascii="標楷體" w:eastAsia="標楷體" w:hAnsi="標楷體" w:hint="eastAsia"/>
                <w:color w:val="000000" w:themeColor="text1"/>
                <w:spacing w:val="-6"/>
              </w:rPr>
              <w:t>9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日上午8時40分至9時，講解有關考試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spacing w:val="-6"/>
                <w:lang w:eastAsia="zh-HK"/>
              </w:rPr>
              <w:t>應行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注意事項，應考人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spacing w:val="-6"/>
                <w:lang w:eastAsia="zh-HK"/>
              </w:rPr>
              <w:t>必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須於8時40分前進場就座。</w:t>
            </w:r>
          </w:p>
          <w:p w:rsidR="00614B8D" w:rsidRPr="00CF4305" w:rsidRDefault="00614B8D" w:rsidP="00E13EDC">
            <w:pPr>
              <w:spacing w:beforeLines="10" w:before="36" w:line="360" w:lineRule="exact"/>
              <w:ind w:left="451" w:hangingChars="188" w:hanging="451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二、「國文（作文、公文與測驗）」、「法學知識與英文（包括中華民國憲法、法學緒論、英文）」</w:t>
            </w:r>
          </w:p>
          <w:p w:rsidR="00614B8D" w:rsidRPr="00CF4305" w:rsidRDefault="00CF4305" w:rsidP="00E13EDC">
            <w:pPr>
              <w:spacing w:beforeLines="10" w:before="36" w:line="360" w:lineRule="exact"/>
              <w:ind w:leftChars="187" w:left="449" w:firstLineChars="12" w:firstLine="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科為普通科目，</w:t>
            </w:r>
            <w:proofErr w:type="gramStart"/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其餘均為專業</w:t>
            </w:r>
            <w:proofErr w:type="gramEnd"/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科目。</w:t>
            </w:r>
          </w:p>
          <w:p w:rsidR="00614B8D" w:rsidRPr="00CF4305" w:rsidRDefault="00614B8D" w:rsidP="00E13EDC">
            <w:pPr>
              <w:spacing w:beforeLines="10" w:before="36" w:line="360" w:lineRule="exact"/>
              <w:ind w:left="451" w:hangingChars="188" w:hanging="45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科目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端有「</w:t>
            </w:r>
            <w:r w:rsidRPr="00CF4305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」符號者，係全部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測驗式試題；科目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端有「</w:t>
            </w:r>
            <w:r w:rsidRPr="00CF4305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」符號者，係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申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論式及測驗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式之混合式試題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，其餘</w:t>
            </w:r>
            <w:proofErr w:type="gramStart"/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 w:hint="eastAsia"/>
                <w:color w:val="000000" w:themeColor="text1"/>
              </w:rPr>
              <w:t>申論式試題。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「國文」之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2"/>
              </w:rPr>
              <w:t>「作文、公文」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申論式試題，「測驗」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測驗式試題。測驗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式試卡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應以２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Ｂ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鉛筆作答；申論式試卷應以藍、黑色鋼筆或原子筆作答。</w:t>
            </w:r>
          </w:p>
          <w:p w:rsidR="00614B8D" w:rsidRPr="00CF4305" w:rsidRDefault="00D86D24" w:rsidP="00E13EDC">
            <w:pPr>
              <w:autoSpaceDE w:val="0"/>
              <w:autoSpaceDN w:val="0"/>
              <w:adjustRightInd w:val="0"/>
              <w:spacing w:beforeLines="10" w:before="36" w:line="36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四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614B8D"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="00614B8D" w:rsidRPr="00CF4305">
              <w:rPr>
                <w:rFonts w:ascii="標楷體" w:eastAsia="標楷體" w:hAnsi="標楷體"/>
                <w:color w:val="000000" w:themeColor="text1"/>
              </w:rPr>
              <w:t>全部測驗式試題之科目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14B8D" w:rsidRPr="00CF4305">
              <w:rPr>
                <w:rFonts w:ascii="標楷體" w:eastAsia="標楷體" w:hAnsi="標楷體"/>
                <w:color w:val="000000" w:themeColor="text1"/>
              </w:rPr>
              <w:t>考試時間為1小時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bookmarkStart w:id="1" w:name="_GoBack"/>
            <w:bookmarkEnd w:id="1"/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除「國文（作文、公文與測驗）」考試時間為2小時外，</w:t>
            </w:r>
            <w:r w:rsidR="00614B8D" w:rsidRPr="00CF4305">
              <w:rPr>
                <w:rFonts w:ascii="標楷體" w:eastAsia="標楷體" w:hAnsi="標楷體"/>
                <w:color w:val="000000" w:themeColor="text1"/>
              </w:rPr>
              <w:t>其餘各科目考試時間為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14B8D" w:rsidRPr="00CF4305">
              <w:rPr>
                <w:rFonts w:ascii="標楷體" w:eastAsia="標楷體" w:hAnsi="標楷體"/>
                <w:color w:val="000000" w:themeColor="text1"/>
              </w:rPr>
              <w:t>小時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614B8D" w:rsidRPr="00CF4305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</w:tbl>
    <w:p w:rsidR="00E56906" w:rsidRPr="00CF4305" w:rsidRDefault="00E56906" w:rsidP="00E13EDC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afterLines="50" w:after="180" w:line="320" w:lineRule="exact"/>
        <w:ind w:leftChars="-222" w:left="-533" w:rightChars="-224" w:right="-538"/>
        <w:jc w:val="center"/>
        <w:rPr>
          <w:color w:val="000000" w:themeColor="text1"/>
        </w:rPr>
      </w:pPr>
    </w:p>
    <w:sectPr w:rsidR="00E56906" w:rsidRPr="00CF4305" w:rsidSect="00E13EDC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22" w:rsidRDefault="00322422" w:rsidP="009D1D0C">
      <w:r>
        <w:separator/>
      </w:r>
    </w:p>
  </w:endnote>
  <w:endnote w:type="continuationSeparator" w:id="0">
    <w:p w:rsidR="00322422" w:rsidRDefault="00322422" w:rsidP="009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5A" w:rsidRDefault="006A4C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22" w:rsidRDefault="00322422" w:rsidP="009D1D0C">
      <w:r>
        <w:separator/>
      </w:r>
    </w:p>
  </w:footnote>
  <w:footnote w:type="continuationSeparator" w:id="0">
    <w:p w:rsidR="00322422" w:rsidRDefault="00322422" w:rsidP="009D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D"/>
    <w:rsid w:val="000829A9"/>
    <w:rsid w:val="000D0AF8"/>
    <w:rsid w:val="000E516A"/>
    <w:rsid w:val="001167B3"/>
    <w:rsid w:val="00135A3B"/>
    <w:rsid w:val="00142A0E"/>
    <w:rsid w:val="00151362"/>
    <w:rsid w:val="001964D6"/>
    <w:rsid w:val="002C6DBE"/>
    <w:rsid w:val="00322422"/>
    <w:rsid w:val="00352457"/>
    <w:rsid w:val="00424E0E"/>
    <w:rsid w:val="004A4CB0"/>
    <w:rsid w:val="004D75E5"/>
    <w:rsid w:val="005464CD"/>
    <w:rsid w:val="005A630E"/>
    <w:rsid w:val="00614B8D"/>
    <w:rsid w:val="00632E9B"/>
    <w:rsid w:val="006615C1"/>
    <w:rsid w:val="00666BFD"/>
    <w:rsid w:val="00667979"/>
    <w:rsid w:val="00681EB8"/>
    <w:rsid w:val="006A4C5A"/>
    <w:rsid w:val="00711934"/>
    <w:rsid w:val="00821A5C"/>
    <w:rsid w:val="0083312E"/>
    <w:rsid w:val="008B7330"/>
    <w:rsid w:val="008F3373"/>
    <w:rsid w:val="00906A53"/>
    <w:rsid w:val="00932223"/>
    <w:rsid w:val="009D1D0C"/>
    <w:rsid w:val="00A16839"/>
    <w:rsid w:val="00A349F6"/>
    <w:rsid w:val="00AC586B"/>
    <w:rsid w:val="00AE036D"/>
    <w:rsid w:val="00AE44DF"/>
    <w:rsid w:val="00B245B9"/>
    <w:rsid w:val="00C267B5"/>
    <w:rsid w:val="00C70292"/>
    <w:rsid w:val="00C9096A"/>
    <w:rsid w:val="00CE70EC"/>
    <w:rsid w:val="00CF4305"/>
    <w:rsid w:val="00D86D24"/>
    <w:rsid w:val="00DB2BEA"/>
    <w:rsid w:val="00DE134A"/>
    <w:rsid w:val="00E13EDC"/>
    <w:rsid w:val="00E56906"/>
    <w:rsid w:val="00E61CDC"/>
    <w:rsid w:val="00E80B2E"/>
    <w:rsid w:val="00F710D1"/>
    <w:rsid w:val="00F911B8"/>
    <w:rsid w:val="00FA4951"/>
    <w:rsid w:val="00FC457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92EA5-DE9C-402E-B4B9-07996BD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D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D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moex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000561</dc:creator>
  <cp:lastModifiedBy>張碧蓮</cp:lastModifiedBy>
  <cp:revision>3</cp:revision>
  <cp:lastPrinted>2020-03-10T00:56:00Z</cp:lastPrinted>
  <dcterms:created xsi:type="dcterms:W3CDTF">2020-06-29T07:43:00Z</dcterms:created>
  <dcterms:modified xsi:type="dcterms:W3CDTF">2020-06-29T07:51:00Z</dcterms:modified>
</cp:coreProperties>
</file>